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15" w:rsidRPr="003161F6" w:rsidRDefault="003161F6" w:rsidP="003161F6">
      <w:pPr>
        <w:pStyle w:val="BodyText"/>
        <w:tabs>
          <w:tab w:val="left" w:pos="2010"/>
        </w:tabs>
        <w:rPr>
          <w:rFonts w:ascii="Times New Roman" w:hAnsi="Times New Roman" w:cs="Times New Roman"/>
          <w:sz w:val="20"/>
        </w:rPr>
      </w:pPr>
      <w:r w:rsidRPr="003161F6">
        <w:rPr>
          <w:rFonts w:ascii="Times New Roman" w:hAnsi="Times New Roman" w:cs="Times New Roman"/>
          <w:sz w:val="20"/>
        </w:rPr>
        <w:tab/>
      </w:r>
    </w:p>
    <w:p w:rsidR="00672915" w:rsidRPr="003161F6" w:rsidRDefault="00672915">
      <w:pPr>
        <w:pStyle w:val="BodyText"/>
        <w:rPr>
          <w:rFonts w:ascii="Times New Roman" w:hAnsi="Times New Roman" w:cs="Times New Roman"/>
          <w:sz w:val="20"/>
        </w:rPr>
      </w:pPr>
    </w:p>
    <w:p w:rsidR="00672915" w:rsidRPr="003161F6" w:rsidRDefault="003161F6" w:rsidP="003161F6">
      <w:pPr>
        <w:pStyle w:val="BodyText"/>
        <w:tabs>
          <w:tab w:val="left" w:pos="7470"/>
        </w:tabs>
        <w:rPr>
          <w:rFonts w:ascii="Times New Roman" w:hAnsi="Times New Roman" w:cs="Times New Roman"/>
          <w:sz w:val="20"/>
        </w:rPr>
      </w:pPr>
      <w:r w:rsidRPr="003161F6">
        <w:rPr>
          <w:rFonts w:ascii="Times New Roman" w:hAnsi="Times New Roman" w:cs="Times New Roman"/>
          <w:sz w:val="20"/>
        </w:rPr>
        <w:tab/>
      </w:r>
    </w:p>
    <w:p w:rsidR="00672915" w:rsidRPr="003161F6" w:rsidRDefault="00672915">
      <w:pPr>
        <w:pStyle w:val="BodyText"/>
        <w:rPr>
          <w:rFonts w:ascii="Times New Roman" w:hAnsi="Times New Roman" w:cs="Times New Roman"/>
          <w:sz w:val="20"/>
        </w:rPr>
      </w:pPr>
    </w:p>
    <w:p w:rsidR="00672915" w:rsidRPr="003161F6" w:rsidRDefault="00672915">
      <w:pPr>
        <w:pStyle w:val="BodyText"/>
        <w:rPr>
          <w:rFonts w:ascii="Times New Roman" w:hAnsi="Times New Roman" w:cs="Times New Roman"/>
          <w:sz w:val="20"/>
        </w:rPr>
      </w:pPr>
    </w:p>
    <w:p w:rsidR="00672915" w:rsidRPr="003161F6" w:rsidRDefault="00672915">
      <w:pPr>
        <w:pStyle w:val="BodyText"/>
        <w:rPr>
          <w:rFonts w:ascii="Times New Roman" w:hAnsi="Times New Roman" w:cs="Times New Roman"/>
          <w:sz w:val="20"/>
        </w:rPr>
      </w:pPr>
    </w:p>
    <w:p w:rsidR="00672915" w:rsidRPr="003161F6" w:rsidRDefault="00672915">
      <w:pPr>
        <w:pStyle w:val="BodyText"/>
        <w:rPr>
          <w:rFonts w:ascii="Times New Roman" w:hAnsi="Times New Roman" w:cs="Times New Roman"/>
          <w:sz w:val="20"/>
        </w:rPr>
      </w:pPr>
    </w:p>
    <w:p w:rsidR="00672915" w:rsidRPr="003161F6" w:rsidRDefault="00672915">
      <w:pPr>
        <w:pStyle w:val="BodyText"/>
        <w:rPr>
          <w:rFonts w:ascii="Times New Roman" w:hAnsi="Times New Roman" w:cs="Times New Roman"/>
          <w:sz w:val="20"/>
        </w:rPr>
      </w:pPr>
    </w:p>
    <w:p w:rsidR="00672915" w:rsidRPr="003161F6" w:rsidRDefault="00672915">
      <w:pPr>
        <w:pStyle w:val="BodyText"/>
        <w:rPr>
          <w:rFonts w:ascii="Times New Roman" w:hAnsi="Times New Roman" w:cs="Times New Roman"/>
          <w:sz w:val="20"/>
        </w:rPr>
      </w:pPr>
    </w:p>
    <w:p w:rsidR="00672915" w:rsidRPr="003161F6" w:rsidRDefault="00672915">
      <w:pPr>
        <w:pStyle w:val="BodyText"/>
        <w:rPr>
          <w:rFonts w:ascii="Times New Roman" w:hAnsi="Times New Roman" w:cs="Times New Roman"/>
          <w:sz w:val="20"/>
        </w:rPr>
      </w:pPr>
    </w:p>
    <w:p w:rsidR="00672915" w:rsidRPr="003161F6" w:rsidRDefault="00672915">
      <w:pPr>
        <w:pStyle w:val="BodyText"/>
        <w:rPr>
          <w:rFonts w:ascii="Times New Roman" w:hAnsi="Times New Roman" w:cs="Times New Roman"/>
          <w:sz w:val="20"/>
        </w:rPr>
      </w:pPr>
    </w:p>
    <w:p w:rsidR="00672915" w:rsidRPr="003161F6" w:rsidRDefault="00672915">
      <w:pPr>
        <w:pStyle w:val="BodyText"/>
        <w:rPr>
          <w:rFonts w:ascii="Times New Roman" w:hAnsi="Times New Roman" w:cs="Times New Roman"/>
          <w:sz w:val="20"/>
        </w:rPr>
      </w:pPr>
    </w:p>
    <w:p w:rsidR="00672915" w:rsidRPr="003161F6" w:rsidRDefault="00672915">
      <w:pPr>
        <w:pStyle w:val="BodyText"/>
        <w:rPr>
          <w:rFonts w:ascii="Times New Roman" w:hAnsi="Times New Roman" w:cs="Times New Roman"/>
          <w:sz w:val="20"/>
        </w:rPr>
      </w:pPr>
    </w:p>
    <w:p w:rsidR="00672915" w:rsidRPr="003161F6" w:rsidRDefault="00672915">
      <w:pPr>
        <w:pStyle w:val="BodyText"/>
        <w:rPr>
          <w:rFonts w:ascii="Times New Roman" w:hAnsi="Times New Roman" w:cs="Times New Roman"/>
          <w:sz w:val="20"/>
        </w:rPr>
      </w:pPr>
    </w:p>
    <w:p w:rsidR="00672915" w:rsidRPr="003161F6" w:rsidRDefault="00672915">
      <w:pPr>
        <w:pStyle w:val="BodyText"/>
        <w:rPr>
          <w:rFonts w:ascii="Times New Roman" w:hAnsi="Times New Roman" w:cs="Times New Roman"/>
          <w:sz w:val="20"/>
        </w:rPr>
      </w:pPr>
    </w:p>
    <w:p w:rsidR="00672915" w:rsidRPr="003161F6" w:rsidRDefault="00672915">
      <w:pPr>
        <w:pStyle w:val="BodyText"/>
        <w:rPr>
          <w:rFonts w:ascii="Times New Roman" w:hAnsi="Times New Roman" w:cs="Times New Roman"/>
          <w:sz w:val="20"/>
        </w:rPr>
      </w:pPr>
    </w:p>
    <w:p w:rsidR="00672915" w:rsidRPr="003161F6" w:rsidRDefault="00672915">
      <w:pPr>
        <w:pStyle w:val="BodyText"/>
        <w:rPr>
          <w:rFonts w:ascii="Times New Roman" w:hAnsi="Times New Roman" w:cs="Times New Roman"/>
          <w:sz w:val="20"/>
        </w:rPr>
      </w:pPr>
    </w:p>
    <w:p w:rsidR="00672915" w:rsidRPr="003161F6" w:rsidRDefault="00672915">
      <w:pPr>
        <w:pStyle w:val="BodyText"/>
        <w:rPr>
          <w:rFonts w:ascii="Times New Roman" w:hAnsi="Times New Roman" w:cs="Times New Roman"/>
          <w:sz w:val="20"/>
        </w:rPr>
      </w:pPr>
    </w:p>
    <w:p w:rsidR="00672915" w:rsidRPr="003161F6" w:rsidRDefault="00672915">
      <w:pPr>
        <w:pStyle w:val="BodyText"/>
        <w:rPr>
          <w:rFonts w:ascii="Times New Roman" w:hAnsi="Times New Roman" w:cs="Times New Roman"/>
          <w:sz w:val="20"/>
        </w:rPr>
      </w:pPr>
    </w:p>
    <w:p w:rsidR="00672915" w:rsidRPr="003161F6" w:rsidRDefault="00E574D6">
      <w:pPr>
        <w:pStyle w:val="Title"/>
        <w:spacing w:line="276" w:lineRule="auto"/>
        <w:rPr>
          <w:rFonts w:ascii="Times New Roman" w:hAnsi="Times New Roman" w:cs="Times New Roman"/>
        </w:rPr>
      </w:pPr>
      <w:r w:rsidRPr="003161F6">
        <w:rPr>
          <w:rFonts w:ascii="Times New Roman" w:hAnsi="Times New Roman" w:cs="Times New Roman"/>
        </w:rPr>
        <w:t>POLICY FOR DISCLOSURE OF MATERIAL EVENTS OR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INFORMATION AND DISCLOSURE &amp; DETERMINATION OF</w:t>
      </w:r>
      <w:r w:rsidRPr="003161F6">
        <w:rPr>
          <w:rFonts w:ascii="Times New Roman" w:hAnsi="Times New Roman" w:cs="Times New Roman"/>
          <w:spacing w:val="-78"/>
        </w:rPr>
        <w:t xml:space="preserve"> </w:t>
      </w:r>
      <w:r w:rsidRPr="003161F6">
        <w:rPr>
          <w:rFonts w:ascii="Times New Roman" w:hAnsi="Times New Roman" w:cs="Times New Roman"/>
        </w:rPr>
        <w:t>MATERIALITY</w:t>
      </w:r>
      <w:r w:rsidRPr="003161F6">
        <w:rPr>
          <w:rFonts w:ascii="Times New Roman" w:hAnsi="Times New Roman" w:cs="Times New Roman"/>
          <w:spacing w:val="-3"/>
        </w:rPr>
        <w:t xml:space="preserve"> </w:t>
      </w:r>
      <w:r w:rsidRPr="003161F6">
        <w:rPr>
          <w:rFonts w:ascii="Times New Roman" w:hAnsi="Times New Roman" w:cs="Times New Roman"/>
        </w:rPr>
        <w:t>OF EVENTS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r w:rsidRPr="003161F6">
        <w:rPr>
          <w:rFonts w:ascii="Times New Roman" w:hAnsi="Times New Roman" w:cs="Times New Roman"/>
        </w:rPr>
        <w:t>OR</w:t>
      </w:r>
      <w:r w:rsidRPr="003161F6">
        <w:rPr>
          <w:rFonts w:ascii="Times New Roman" w:hAnsi="Times New Roman" w:cs="Times New Roman"/>
          <w:spacing w:val="-2"/>
        </w:rPr>
        <w:t xml:space="preserve"> </w:t>
      </w:r>
      <w:r w:rsidRPr="003161F6">
        <w:rPr>
          <w:rFonts w:ascii="Times New Roman" w:hAnsi="Times New Roman" w:cs="Times New Roman"/>
        </w:rPr>
        <w:t>INFORMATION</w:t>
      </w:r>
    </w:p>
    <w:p w:rsidR="00672915" w:rsidRPr="003161F6" w:rsidRDefault="00672915">
      <w:pPr>
        <w:spacing w:line="276" w:lineRule="auto"/>
        <w:rPr>
          <w:rFonts w:ascii="Times New Roman" w:hAnsi="Times New Roman" w:cs="Times New Roman"/>
        </w:rPr>
        <w:sectPr w:rsidR="00672915" w:rsidRPr="003161F6">
          <w:headerReference w:type="default" r:id="rId8"/>
          <w:type w:val="continuous"/>
          <w:pgSz w:w="12240" w:h="15840"/>
          <w:pgMar w:top="1640" w:right="600" w:bottom="1560" w:left="1620" w:header="91" w:footer="1377" w:gutter="0"/>
          <w:pgNumType w:start="1"/>
          <w:cols w:space="720"/>
        </w:sectPr>
      </w:pPr>
    </w:p>
    <w:p w:rsidR="00672915" w:rsidRPr="003161F6" w:rsidRDefault="00672915">
      <w:pPr>
        <w:pStyle w:val="BodyText"/>
        <w:rPr>
          <w:rFonts w:ascii="Times New Roman" w:hAnsi="Times New Roman" w:cs="Times New Roman"/>
          <w:b/>
          <w:sz w:val="20"/>
        </w:rPr>
      </w:pPr>
    </w:p>
    <w:p w:rsidR="00672915" w:rsidRPr="003161F6" w:rsidRDefault="00672915">
      <w:pPr>
        <w:pStyle w:val="BodyText"/>
        <w:spacing w:before="5"/>
        <w:rPr>
          <w:rFonts w:ascii="Times New Roman" w:hAnsi="Times New Roman" w:cs="Times New Roman"/>
          <w:b/>
          <w:sz w:val="23"/>
        </w:rPr>
      </w:pPr>
    </w:p>
    <w:p w:rsidR="00672915" w:rsidRPr="003161F6" w:rsidRDefault="00E574D6">
      <w:pPr>
        <w:pStyle w:val="Heading1"/>
        <w:numPr>
          <w:ilvl w:val="0"/>
          <w:numId w:val="4"/>
        </w:numPr>
        <w:tabs>
          <w:tab w:val="left" w:pos="360"/>
        </w:tabs>
        <w:jc w:val="left"/>
        <w:rPr>
          <w:rFonts w:ascii="Times New Roman" w:hAnsi="Times New Roman" w:cs="Times New Roman"/>
        </w:rPr>
      </w:pPr>
      <w:r w:rsidRPr="003161F6">
        <w:rPr>
          <w:rFonts w:ascii="Times New Roman" w:hAnsi="Times New Roman" w:cs="Times New Roman"/>
        </w:rPr>
        <w:t>INTRODUCTION:</w:t>
      </w:r>
    </w:p>
    <w:p w:rsidR="00672915" w:rsidRPr="003161F6" w:rsidRDefault="00E574D6">
      <w:pPr>
        <w:pStyle w:val="BodyText"/>
        <w:spacing w:before="239" w:line="278" w:lineRule="auto"/>
        <w:ind w:left="180" w:right="116"/>
        <w:jc w:val="both"/>
        <w:rPr>
          <w:rFonts w:ascii="Times New Roman" w:hAnsi="Times New Roman" w:cs="Times New Roman"/>
        </w:rPr>
      </w:pPr>
      <w:r w:rsidRPr="003161F6">
        <w:rPr>
          <w:rFonts w:ascii="Times New Roman" w:hAnsi="Times New Roman" w:cs="Times New Roman"/>
        </w:rPr>
        <w:t>This Policy Provides the guidelines adopted by the Company for determining materiality of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events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or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information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relating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to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the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Company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and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Procedures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laid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down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for</w:t>
      </w:r>
      <w:r w:rsidRPr="003161F6">
        <w:rPr>
          <w:rFonts w:ascii="Times New Roman" w:hAnsi="Times New Roman" w:cs="Times New Roman"/>
          <w:spacing w:val="52"/>
        </w:rPr>
        <w:t xml:space="preserve"> </w:t>
      </w:r>
      <w:r w:rsidRPr="003161F6">
        <w:rPr>
          <w:rFonts w:ascii="Times New Roman" w:hAnsi="Times New Roman" w:cs="Times New Roman"/>
        </w:rPr>
        <w:t>prompt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disclosure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r w:rsidRPr="003161F6">
        <w:rPr>
          <w:rFonts w:ascii="Times New Roman" w:hAnsi="Times New Roman" w:cs="Times New Roman"/>
        </w:rPr>
        <w:t>of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r w:rsidRPr="003161F6">
        <w:rPr>
          <w:rFonts w:ascii="Times New Roman" w:hAnsi="Times New Roman" w:cs="Times New Roman"/>
        </w:rPr>
        <w:t>such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r w:rsidRPr="003161F6">
        <w:rPr>
          <w:rFonts w:ascii="Times New Roman" w:hAnsi="Times New Roman" w:cs="Times New Roman"/>
        </w:rPr>
        <w:t>material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r w:rsidRPr="003161F6">
        <w:rPr>
          <w:rFonts w:ascii="Times New Roman" w:hAnsi="Times New Roman" w:cs="Times New Roman"/>
        </w:rPr>
        <w:t>events/information.</w:t>
      </w:r>
    </w:p>
    <w:p w:rsidR="00672915" w:rsidRPr="003161F6" w:rsidRDefault="00E574D6">
      <w:pPr>
        <w:pStyle w:val="BodyText"/>
        <w:spacing w:before="192" w:line="278" w:lineRule="auto"/>
        <w:ind w:left="180" w:right="116"/>
        <w:jc w:val="both"/>
        <w:rPr>
          <w:rFonts w:ascii="Times New Roman" w:hAnsi="Times New Roman" w:cs="Times New Roman"/>
        </w:rPr>
      </w:pPr>
      <w:r w:rsidRPr="003161F6">
        <w:rPr>
          <w:rFonts w:ascii="Times New Roman" w:hAnsi="Times New Roman" w:cs="Times New Roman"/>
        </w:rPr>
        <w:t>Regulation 30(1) of the SEBI (Listing Obligation and Disclosure Requirements) Regulation,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2015 (“Listing Regulations”) requires every listed company to make disclosure of events or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information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r w:rsidRPr="003161F6">
        <w:rPr>
          <w:rFonts w:ascii="Times New Roman" w:hAnsi="Times New Roman" w:cs="Times New Roman"/>
        </w:rPr>
        <w:t>to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r w:rsidRPr="003161F6">
        <w:rPr>
          <w:rFonts w:ascii="Times New Roman" w:hAnsi="Times New Roman" w:cs="Times New Roman"/>
        </w:rPr>
        <w:t>the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r w:rsidRPr="003161F6">
        <w:rPr>
          <w:rFonts w:ascii="Times New Roman" w:hAnsi="Times New Roman" w:cs="Times New Roman"/>
        </w:rPr>
        <w:t>Stock</w:t>
      </w:r>
      <w:r w:rsidRPr="003161F6">
        <w:rPr>
          <w:rFonts w:ascii="Times New Roman" w:hAnsi="Times New Roman" w:cs="Times New Roman"/>
          <w:spacing w:val="-2"/>
        </w:rPr>
        <w:t xml:space="preserve"> </w:t>
      </w:r>
      <w:r w:rsidRPr="003161F6">
        <w:rPr>
          <w:rFonts w:ascii="Times New Roman" w:hAnsi="Times New Roman" w:cs="Times New Roman"/>
        </w:rPr>
        <w:t>Exchanges which</w:t>
      </w:r>
      <w:r w:rsidRPr="003161F6">
        <w:rPr>
          <w:rFonts w:ascii="Times New Roman" w:hAnsi="Times New Roman" w:cs="Times New Roman"/>
          <w:spacing w:val="-2"/>
        </w:rPr>
        <w:t xml:space="preserve"> </w:t>
      </w:r>
      <w:r w:rsidRPr="003161F6">
        <w:rPr>
          <w:rFonts w:ascii="Times New Roman" w:hAnsi="Times New Roman" w:cs="Times New Roman"/>
        </w:rPr>
        <w:t>are</w:t>
      </w:r>
      <w:r w:rsidRPr="003161F6">
        <w:rPr>
          <w:rFonts w:ascii="Times New Roman" w:hAnsi="Times New Roman" w:cs="Times New Roman"/>
          <w:spacing w:val="2"/>
        </w:rPr>
        <w:t xml:space="preserve"> </w:t>
      </w:r>
      <w:r w:rsidRPr="003161F6">
        <w:rPr>
          <w:rFonts w:ascii="Times New Roman" w:hAnsi="Times New Roman" w:cs="Times New Roman"/>
        </w:rPr>
        <w:t>m</w:t>
      </w:r>
      <w:r w:rsidRPr="003161F6">
        <w:rPr>
          <w:rFonts w:ascii="Times New Roman" w:hAnsi="Times New Roman" w:cs="Times New Roman"/>
        </w:rPr>
        <w:t>aterial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r w:rsidRPr="003161F6">
        <w:rPr>
          <w:rFonts w:ascii="Times New Roman" w:hAnsi="Times New Roman" w:cs="Times New Roman"/>
        </w:rPr>
        <w:t>in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r w:rsidRPr="003161F6">
        <w:rPr>
          <w:rFonts w:ascii="Times New Roman" w:hAnsi="Times New Roman" w:cs="Times New Roman"/>
        </w:rPr>
        <w:t>nature.</w:t>
      </w:r>
    </w:p>
    <w:p w:rsidR="00672915" w:rsidRPr="003161F6" w:rsidRDefault="00E574D6">
      <w:pPr>
        <w:pStyle w:val="BodyText"/>
        <w:spacing w:before="192" w:line="278" w:lineRule="auto"/>
        <w:ind w:left="180" w:right="120"/>
        <w:jc w:val="both"/>
        <w:rPr>
          <w:rFonts w:ascii="Times New Roman" w:hAnsi="Times New Roman" w:cs="Times New Roman"/>
        </w:rPr>
      </w:pPr>
      <w:r w:rsidRPr="003161F6">
        <w:rPr>
          <w:rFonts w:ascii="Times New Roman" w:hAnsi="Times New Roman" w:cs="Times New Roman"/>
        </w:rPr>
        <w:t>Regulation 30(5) of the Listing Regulation requires every listed Company to authorize Key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Managerial</w:t>
      </w:r>
      <w:r w:rsidRPr="003161F6">
        <w:rPr>
          <w:rFonts w:ascii="Times New Roman" w:hAnsi="Times New Roman" w:cs="Times New Roman"/>
          <w:spacing w:val="-2"/>
        </w:rPr>
        <w:t xml:space="preserve"> </w:t>
      </w:r>
      <w:r w:rsidRPr="003161F6">
        <w:rPr>
          <w:rFonts w:ascii="Times New Roman" w:hAnsi="Times New Roman" w:cs="Times New Roman"/>
        </w:rPr>
        <w:t>Personnel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r w:rsidRPr="003161F6">
        <w:rPr>
          <w:rFonts w:ascii="Times New Roman" w:hAnsi="Times New Roman" w:cs="Times New Roman"/>
        </w:rPr>
        <w:t>for</w:t>
      </w:r>
      <w:r w:rsidRPr="003161F6">
        <w:rPr>
          <w:rFonts w:ascii="Times New Roman" w:hAnsi="Times New Roman" w:cs="Times New Roman"/>
          <w:spacing w:val="-2"/>
        </w:rPr>
        <w:t xml:space="preserve"> </w:t>
      </w:r>
      <w:r w:rsidRPr="003161F6">
        <w:rPr>
          <w:rFonts w:ascii="Times New Roman" w:hAnsi="Times New Roman" w:cs="Times New Roman"/>
        </w:rPr>
        <w:t>the purpose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r w:rsidRPr="003161F6">
        <w:rPr>
          <w:rFonts w:ascii="Times New Roman" w:hAnsi="Times New Roman" w:cs="Times New Roman"/>
        </w:rPr>
        <w:t>of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r w:rsidRPr="003161F6">
        <w:rPr>
          <w:rFonts w:ascii="Times New Roman" w:hAnsi="Times New Roman" w:cs="Times New Roman"/>
        </w:rPr>
        <w:t>identifying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r w:rsidRPr="003161F6">
        <w:rPr>
          <w:rFonts w:ascii="Times New Roman" w:hAnsi="Times New Roman" w:cs="Times New Roman"/>
        </w:rPr>
        <w:t>Materiality</w:t>
      </w:r>
      <w:r w:rsidRPr="003161F6">
        <w:rPr>
          <w:rFonts w:ascii="Times New Roman" w:hAnsi="Times New Roman" w:cs="Times New Roman"/>
          <w:spacing w:val="-2"/>
        </w:rPr>
        <w:t xml:space="preserve"> </w:t>
      </w:r>
      <w:r w:rsidRPr="003161F6">
        <w:rPr>
          <w:rFonts w:ascii="Times New Roman" w:hAnsi="Times New Roman" w:cs="Times New Roman"/>
        </w:rPr>
        <w:t>of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r w:rsidRPr="003161F6">
        <w:rPr>
          <w:rFonts w:ascii="Times New Roman" w:hAnsi="Times New Roman" w:cs="Times New Roman"/>
        </w:rPr>
        <w:t>Events.</w:t>
      </w:r>
    </w:p>
    <w:p w:rsidR="00672915" w:rsidRPr="003161F6" w:rsidRDefault="00E574D6">
      <w:pPr>
        <w:pStyle w:val="BodyText"/>
        <w:spacing w:before="194" w:line="276" w:lineRule="auto"/>
        <w:ind w:left="180" w:right="118"/>
        <w:jc w:val="both"/>
        <w:rPr>
          <w:rFonts w:ascii="Times New Roman" w:hAnsi="Times New Roman" w:cs="Times New Roman"/>
        </w:rPr>
      </w:pPr>
      <w:r w:rsidRPr="003161F6">
        <w:rPr>
          <w:rFonts w:ascii="Times New Roman" w:hAnsi="Times New Roman" w:cs="Times New Roman"/>
        </w:rPr>
        <w:t>Regulation 30(8) of Listing Regulation requires every listed Company to disclose on its website</w:t>
      </w:r>
      <w:r w:rsidRPr="003161F6">
        <w:rPr>
          <w:rFonts w:ascii="Times New Roman" w:hAnsi="Times New Roman" w:cs="Times New Roman"/>
          <w:spacing w:val="-50"/>
        </w:rPr>
        <w:t xml:space="preserve"> </w:t>
      </w:r>
      <w:r w:rsidRPr="003161F6">
        <w:rPr>
          <w:rFonts w:ascii="Times New Roman" w:hAnsi="Times New Roman" w:cs="Times New Roman"/>
        </w:rPr>
        <w:t>all events and information which are disclosed to the Stock Exchange in accordance with the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Regulation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r w:rsidRPr="003161F6">
        <w:rPr>
          <w:rFonts w:ascii="Times New Roman" w:hAnsi="Times New Roman" w:cs="Times New Roman"/>
        </w:rPr>
        <w:t>30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r w:rsidRPr="003161F6">
        <w:rPr>
          <w:rFonts w:ascii="Times New Roman" w:hAnsi="Times New Roman" w:cs="Times New Roman"/>
        </w:rPr>
        <w:t>of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r w:rsidRPr="003161F6">
        <w:rPr>
          <w:rFonts w:ascii="Times New Roman" w:hAnsi="Times New Roman" w:cs="Times New Roman"/>
        </w:rPr>
        <w:t>the Listing</w:t>
      </w:r>
      <w:r w:rsidRPr="003161F6">
        <w:rPr>
          <w:rFonts w:ascii="Times New Roman" w:hAnsi="Times New Roman" w:cs="Times New Roman"/>
          <w:spacing w:val="-2"/>
        </w:rPr>
        <w:t xml:space="preserve"> </w:t>
      </w:r>
      <w:r w:rsidRPr="003161F6">
        <w:rPr>
          <w:rFonts w:ascii="Times New Roman" w:hAnsi="Times New Roman" w:cs="Times New Roman"/>
        </w:rPr>
        <w:t>Regulations.</w:t>
      </w:r>
    </w:p>
    <w:p w:rsidR="00672915" w:rsidRPr="003161F6" w:rsidRDefault="00E574D6">
      <w:pPr>
        <w:pStyle w:val="BodyText"/>
        <w:spacing w:before="201" w:line="276" w:lineRule="auto"/>
        <w:ind w:left="180" w:right="117"/>
        <w:jc w:val="both"/>
        <w:rPr>
          <w:rFonts w:ascii="Times New Roman" w:hAnsi="Times New Roman" w:cs="Times New Roman"/>
        </w:rPr>
      </w:pPr>
      <w:r w:rsidRPr="003161F6">
        <w:rPr>
          <w:rFonts w:ascii="Times New Roman" w:hAnsi="Times New Roman" w:cs="Times New Roman"/>
        </w:rPr>
        <w:t>This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Policy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is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prepared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in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accordance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with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the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requirements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laid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down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in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the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Listing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Regulations. The Company</w:t>
      </w:r>
      <w:r w:rsidRPr="003161F6">
        <w:rPr>
          <w:rFonts w:ascii="Times New Roman" w:hAnsi="Times New Roman" w:cs="Times New Roman"/>
          <w:spacing w:val="-3"/>
        </w:rPr>
        <w:t xml:space="preserve"> </w:t>
      </w:r>
      <w:r w:rsidR="003161F6">
        <w:rPr>
          <w:rFonts w:ascii="Times New Roman" w:hAnsi="Times New Roman" w:cs="Times New Roman"/>
        </w:rPr>
        <w:t xml:space="preserve">reviewed </w:t>
      </w:r>
      <w:r w:rsidRPr="003161F6">
        <w:rPr>
          <w:rFonts w:ascii="Times New Roman" w:hAnsi="Times New Roman" w:cs="Times New Roman"/>
        </w:rPr>
        <w:t>this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r w:rsidRPr="003161F6">
        <w:rPr>
          <w:rFonts w:ascii="Times New Roman" w:hAnsi="Times New Roman" w:cs="Times New Roman"/>
        </w:rPr>
        <w:t>policy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r w:rsidRPr="003161F6">
        <w:rPr>
          <w:rFonts w:ascii="Times New Roman" w:hAnsi="Times New Roman" w:cs="Times New Roman"/>
        </w:rPr>
        <w:t xml:space="preserve">on </w:t>
      </w:r>
      <w:r w:rsidR="003161F6">
        <w:rPr>
          <w:rFonts w:ascii="Times New Roman" w:hAnsi="Times New Roman" w:cs="Times New Roman"/>
        </w:rPr>
        <w:t>29.12.2022</w:t>
      </w:r>
      <w:r w:rsidRPr="003161F6">
        <w:rPr>
          <w:rFonts w:ascii="Times New Roman" w:hAnsi="Times New Roman" w:cs="Times New Roman"/>
        </w:rPr>
        <w:t>.</w:t>
      </w:r>
    </w:p>
    <w:p w:rsidR="00672915" w:rsidRPr="003161F6" w:rsidRDefault="00E574D6">
      <w:pPr>
        <w:pStyle w:val="Heading1"/>
        <w:numPr>
          <w:ilvl w:val="0"/>
          <w:numId w:val="4"/>
        </w:numPr>
        <w:tabs>
          <w:tab w:val="left" w:pos="430"/>
        </w:tabs>
        <w:spacing w:before="202"/>
        <w:ind w:left="429"/>
        <w:jc w:val="left"/>
        <w:rPr>
          <w:rFonts w:ascii="Times New Roman" w:hAnsi="Times New Roman" w:cs="Times New Roman"/>
        </w:rPr>
      </w:pPr>
      <w:r w:rsidRPr="003161F6">
        <w:rPr>
          <w:rFonts w:ascii="Times New Roman" w:hAnsi="Times New Roman" w:cs="Times New Roman"/>
        </w:rPr>
        <w:t>OBJECTIVE:</w:t>
      </w:r>
      <w:bookmarkStart w:id="0" w:name="_GoBack"/>
      <w:bookmarkEnd w:id="0"/>
    </w:p>
    <w:p w:rsidR="00672915" w:rsidRPr="003161F6" w:rsidRDefault="00E574D6">
      <w:pPr>
        <w:pStyle w:val="BodyText"/>
        <w:spacing w:before="240" w:line="276" w:lineRule="auto"/>
        <w:ind w:left="180" w:right="116"/>
        <w:jc w:val="both"/>
        <w:rPr>
          <w:rFonts w:ascii="Times New Roman" w:hAnsi="Times New Roman" w:cs="Times New Roman"/>
        </w:rPr>
      </w:pPr>
      <w:r w:rsidRPr="003161F6">
        <w:rPr>
          <w:rFonts w:ascii="Times New Roman" w:hAnsi="Times New Roman" w:cs="Times New Roman"/>
        </w:rPr>
        <w:t>This Policy is framed to determine materiality of events and information and to ensure that the</w:t>
      </w:r>
      <w:r w:rsidRPr="003161F6">
        <w:rPr>
          <w:rFonts w:ascii="Times New Roman" w:hAnsi="Times New Roman" w:cs="Times New Roman"/>
          <w:spacing w:val="-50"/>
        </w:rPr>
        <w:t xml:space="preserve"> </w:t>
      </w:r>
      <w:r w:rsidRPr="003161F6">
        <w:rPr>
          <w:rFonts w:ascii="Times New Roman" w:hAnsi="Times New Roman" w:cs="Times New Roman"/>
        </w:rPr>
        <w:t>listed entity shall make d</w:t>
      </w:r>
      <w:r w:rsidRPr="003161F6">
        <w:rPr>
          <w:rFonts w:ascii="Times New Roman" w:hAnsi="Times New Roman" w:cs="Times New Roman"/>
        </w:rPr>
        <w:t>isclosure of events/transactions/information as specified in Para A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and</w:t>
      </w:r>
      <w:r w:rsidRPr="003161F6">
        <w:rPr>
          <w:rFonts w:ascii="Times New Roman" w:hAnsi="Times New Roman" w:cs="Times New Roman"/>
          <w:spacing w:val="-3"/>
        </w:rPr>
        <w:t xml:space="preserve"> </w:t>
      </w:r>
      <w:r w:rsidRPr="003161F6">
        <w:rPr>
          <w:rFonts w:ascii="Times New Roman" w:hAnsi="Times New Roman" w:cs="Times New Roman"/>
        </w:rPr>
        <w:t>Para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r w:rsidRPr="003161F6">
        <w:rPr>
          <w:rFonts w:ascii="Times New Roman" w:hAnsi="Times New Roman" w:cs="Times New Roman"/>
        </w:rPr>
        <w:t>B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r w:rsidRPr="003161F6">
        <w:rPr>
          <w:rFonts w:ascii="Times New Roman" w:hAnsi="Times New Roman" w:cs="Times New Roman"/>
        </w:rPr>
        <w:t>of</w:t>
      </w:r>
      <w:r w:rsidRPr="003161F6">
        <w:rPr>
          <w:rFonts w:ascii="Times New Roman" w:hAnsi="Times New Roman" w:cs="Times New Roman"/>
          <w:spacing w:val="-2"/>
        </w:rPr>
        <w:t xml:space="preserve"> </w:t>
      </w:r>
      <w:r w:rsidRPr="003161F6">
        <w:rPr>
          <w:rFonts w:ascii="Times New Roman" w:hAnsi="Times New Roman" w:cs="Times New Roman"/>
        </w:rPr>
        <w:t>Part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3161F6">
        <w:rPr>
          <w:rFonts w:ascii="Times New Roman" w:hAnsi="Times New Roman" w:cs="Times New Roman"/>
        </w:rPr>
        <w:t>A</w:t>
      </w:r>
      <w:proofErr w:type="gramEnd"/>
      <w:r w:rsidRPr="003161F6">
        <w:rPr>
          <w:rFonts w:ascii="Times New Roman" w:hAnsi="Times New Roman" w:cs="Times New Roman"/>
          <w:spacing w:val="-2"/>
        </w:rPr>
        <w:t xml:space="preserve"> </w:t>
      </w:r>
      <w:r w:rsidRPr="003161F6">
        <w:rPr>
          <w:rFonts w:ascii="Times New Roman" w:hAnsi="Times New Roman" w:cs="Times New Roman"/>
        </w:rPr>
        <w:t>of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Schedule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r w:rsidRPr="003161F6">
        <w:rPr>
          <w:rFonts w:ascii="Times New Roman" w:hAnsi="Times New Roman" w:cs="Times New Roman"/>
        </w:rPr>
        <w:t>III</w:t>
      </w:r>
      <w:r w:rsidRPr="003161F6">
        <w:rPr>
          <w:rFonts w:ascii="Times New Roman" w:hAnsi="Times New Roman" w:cs="Times New Roman"/>
          <w:spacing w:val="-3"/>
        </w:rPr>
        <w:t xml:space="preserve"> </w:t>
      </w:r>
      <w:r w:rsidRPr="003161F6">
        <w:rPr>
          <w:rFonts w:ascii="Times New Roman" w:hAnsi="Times New Roman" w:cs="Times New Roman"/>
        </w:rPr>
        <w:t>of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r w:rsidRPr="003161F6">
        <w:rPr>
          <w:rFonts w:ascii="Times New Roman" w:hAnsi="Times New Roman" w:cs="Times New Roman"/>
        </w:rPr>
        <w:t>the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r w:rsidRPr="003161F6">
        <w:rPr>
          <w:rFonts w:ascii="Times New Roman" w:hAnsi="Times New Roman" w:cs="Times New Roman"/>
        </w:rPr>
        <w:t>Listing</w:t>
      </w:r>
      <w:r w:rsidRPr="003161F6">
        <w:rPr>
          <w:rFonts w:ascii="Times New Roman" w:hAnsi="Times New Roman" w:cs="Times New Roman"/>
          <w:spacing w:val="-3"/>
        </w:rPr>
        <w:t xml:space="preserve"> </w:t>
      </w:r>
      <w:r w:rsidRPr="003161F6">
        <w:rPr>
          <w:rFonts w:ascii="Times New Roman" w:hAnsi="Times New Roman" w:cs="Times New Roman"/>
        </w:rPr>
        <w:t>Regulations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r w:rsidRPr="003161F6">
        <w:rPr>
          <w:rFonts w:ascii="Times New Roman" w:hAnsi="Times New Roman" w:cs="Times New Roman"/>
        </w:rPr>
        <w:t>to</w:t>
      </w:r>
      <w:r w:rsidRPr="003161F6">
        <w:rPr>
          <w:rFonts w:ascii="Times New Roman" w:hAnsi="Times New Roman" w:cs="Times New Roman"/>
          <w:spacing w:val="-2"/>
        </w:rPr>
        <w:t xml:space="preserve"> </w:t>
      </w:r>
      <w:r w:rsidRPr="003161F6">
        <w:rPr>
          <w:rFonts w:ascii="Times New Roman" w:hAnsi="Times New Roman" w:cs="Times New Roman"/>
        </w:rPr>
        <w:t>the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r w:rsidRPr="003161F6">
        <w:rPr>
          <w:rFonts w:ascii="Times New Roman" w:hAnsi="Times New Roman" w:cs="Times New Roman"/>
        </w:rPr>
        <w:t>Stock</w:t>
      </w:r>
      <w:r w:rsidRPr="003161F6">
        <w:rPr>
          <w:rFonts w:ascii="Times New Roman" w:hAnsi="Times New Roman" w:cs="Times New Roman"/>
          <w:spacing w:val="-2"/>
        </w:rPr>
        <w:t xml:space="preserve"> </w:t>
      </w:r>
      <w:r w:rsidRPr="003161F6">
        <w:rPr>
          <w:rFonts w:ascii="Times New Roman" w:hAnsi="Times New Roman" w:cs="Times New Roman"/>
        </w:rPr>
        <w:t>Exchanges.</w:t>
      </w:r>
    </w:p>
    <w:p w:rsidR="00672915" w:rsidRPr="003161F6" w:rsidRDefault="00E574D6">
      <w:pPr>
        <w:pStyle w:val="Heading1"/>
        <w:numPr>
          <w:ilvl w:val="0"/>
          <w:numId w:val="4"/>
        </w:numPr>
        <w:tabs>
          <w:tab w:val="left" w:pos="430"/>
        </w:tabs>
        <w:spacing w:before="200"/>
        <w:ind w:left="429"/>
        <w:jc w:val="left"/>
        <w:rPr>
          <w:rFonts w:ascii="Times New Roman" w:hAnsi="Times New Roman" w:cs="Times New Roman"/>
        </w:rPr>
      </w:pPr>
      <w:r w:rsidRPr="003161F6">
        <w:rPr>
          <w:rFonts w:ascii="Times New Roman" w:hAnsi="Times New Roman" w:cs="Times New Roman"/>
        </w:rPr>
        <w:t>CATEGORY</w:t>
      </w:r>
      <w:r w:rsidRPr="003161F6">
        <w:rPr>
          <w:rFonts w:ascii="Times New Roman" w:hAnsi="Times New Roman" w:cs="Times New Roman"/>
          <w:spacing w:val="-3"/>
        </w:rPr>
        <w:t xml:space="preserve"> </w:t>
      </w:r>
      <w:r w:rsidRPr="003161F6">
        <w:rPr>
          <w:rFonts w:ascii="Times New Roman" w:hAnsi="Times New Roman" w:cs="Times New Roman"/>
        </w:rPr>
        <w:t>OF</w:t>
      </w:r>
      <w:r w:rsidRPr="003161F6">
        <w:rPr>
          <w:rFonts w:ascii="Times New Roman" w:hAnsi="Times New Roman" w:cs="Times New Roman"/>
          <w:spacing w:val="-2"/>
        </w:rPr>
        <w:t xml:space="preserve"> </w:t>
      </w:r>
      <w:r w:rsidRPr="003161F6">
        <w:rPr>
          <w:rFonts w:ascii="Times New Roman" w:hAnsi="Times New Roman" w:cs="Times New Roman"/>
        </w:rPr>
        <w:t>EVENTS:</w:t>
      </w:r>
    </w:p>
    <w:p w:rsidR="00672915" w:rsidRPr="003161F6" w:rsidRDefault="00E574D6">
      <w:pPr>
        <w:pStyle w:val="ListParagraph"/>
        <w:numPr>
          <w:ilvl w:val="1"/>
          <w:numId w:val="4"/>
        </w:numPr>
        <w:tabs>
          <w:tab w:val="left" w:pos="444"/>
        </w:tabs>
        <w:spacing w:before="245"/>
        <w:rPr>
          <w:rFonts w:ascii="Times New Roman" w:hAnsi="Times New Roman" w:cs="Times New Roman"/>
          <w:b/>
          <w:sz w:val="24"/>
        </w:rPr>
      </w:pPr>
      <w:r w:rsidRPr="003161F6">
        <w:rPr>
          <w:rFonts w:ascii="Times New Roman" w:hAnsi="Times New Roman" w:cs="Times New Roman"/>
          <w:b/>
          <w:sz w:val="24"/>
        </w:rPr>
        <w:t>Events</w:t>
      </w:r>
      <w:r w:rsidRPr="003161F6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b/>
          <w:sz w:val="24"/>
        </w:rPr>
        <w:t>which</w:t>
      </w:r>
      <w:r w:rsidRPr="003161F6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b/>
          <w:sz w:val="24"/>
        </w:rPr>
        <w:t>are</w:t>
      </w:r>
      <w:r w:rsidRPr="003161F6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b/>
          <w:sz w:val="24"/>
        </w:rPr>
        <w:t>Deemed</w:t>
      </w:r>
      <w:r w:rsidRPr="003161F6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b/>
          <w:sz w:val="24"/>
        </w:rPr>
        <w:t>Material</w:t>
      </w:r>
    </w:p>
    <w:p w:rsidR="00672915" w:rsidRPr="003161F6" w:rsidRDefault="00E574D6">
      <w:pPr>
        <w:pStyle w:val="BodyText"/>
        <w:spacing w:before="239" w:line="276" w:lineRule="auto"/>
        <w:ind w:left="180" w:right="117"/>
        <w:jc w:val="both"/>
        <w:rPr>
          <w:rFonts w:ascii="Times New Roman" w:hAnsi="Times New Roman" w:cs="Times New Roman"/>
        </w:rPr>
      </w:pPr>
      <w:r w:rsidRPr="003161F6">
        <w:rPr>
          <w:rFonts w:ascii="Times New Roman" w:hAnsi="Times New Roman" w:cs="Times New Roman"/>
        </w:rPr>
        <w:t>The first category of disclosure relates to that events/ information that are deemed material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under the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Regulations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and have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to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be mandatorily disclosed without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applying any test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of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 xml:space="preserve">materiality. These are listed in Para </w:t>
      </w:r>
      <w:proofErr w:type="gramStart"/>
      <w:r w:rsidRPr="003161F6">
        <w:rPr>
          <w:rFonts w:ascii="Times New Roman" w:hAnsi="Times New Roman" w:cs="Times New Roman"/>
        </w:rPr>
        <w:t>A of Part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A</w:t>
      </w:r>
      <w:proofErr w:type="gramEnd"/>
      <w:r w:rsidRPr="003161F6">
        <w:rPr>
          <w:rFonts w:ascii="Times New Roman" w:hAnsi="Times New Roman" w:cs="Times New Roman"/>
        </w:rPr>
        <w:t xml:space="preserve"> of Schedule III to the</w:t>
      </w:r>
      <w:r w:rsidRPr="003161F6">
        <w:rPr>
          <w:rFonts w:ascii="Times New Roman" w:hAnsi="Times New Roman" w:cs="Times New Roman"/>
          <w:spacing w:val="52"/>
        </w:rPr>
        <w:t xml:space="preserve"> </w:t>
      </w:r>
      <w:r w:rsidRPr="003161F6">
        <w:rPr>
          <w:rFonts w:ascii="Times New Roman" w:hAnsi="Times New Roman" w:cs="Times New Roman"/>
        </w:rPr>
        <w:t>L</w:t>
      </w:r>
      <w:r w:rsidRPr="003161F6">
        <w:rPr>
          <w:rFonts w:ascii="Times New Roman" w:hAnsi="Times New Roman" w:cs="Times New Roman"/>
        </w:rPr>
        <w:t>isting Regulations and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the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r w:rsidRPr="003161F6">
        <w:rPr>
          <w:rFonts w:ascii="Times New Roman" w:hAnsi="Times New Roman" w:cs="Times New Roman"/>
        </w:rPr>
        <w:t>same is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r w:rsidRPr="003161F6">
        <w:rPr>
          <w:rFonts w:ascii="Times New Roman" w:hAnsi="Times New Roman" w:cs="Times New Roman"/>
        </w:rPr>
        <w:t>attached</w:t>
      </w:r>
      <w:r w:rsidRPr="003161F6">
        <w:rPr>
          <w:rFonts w:ascii="Times New Roman" w:hAnsi="Times New Roman" w:cs="Times New Roman"/>
          <w:spacing w:val="-2"/>
        </w:rPr>
        <w:t xml:space="preserve"> </w:t>
      </w:r>
      <w:r w:rsidRPr="003161F6">
        <w:rPr>
          <w:rFonts w:ascii="Times New Roman" w:hAnsi="Times New Roman" w:cs="Times New Roman"/>
        </w:rPr>
        <w:t>as</w:t>
      </w:r>
      <w:r w:rsidRPr="003161F6">
        <w:rPr>
          <w:rFonts w:ascii="Times New Roman" w:hAnsi="Times New Roman" w:cs="Times New Roman"/>
          <w:spacing w:val="-3"/>
        </w:rPr>
        <w:t xml:space="preserve"> </w:t>
      </w:r>
      <w:r w:rsidRPr="003161F6">
        <w:rPr>
          <w:rFonts w:ascii="Times New Roman" w:hAnsi="Times New Roman" w:cs="Times New Roman"/>
        </w:rPr>
        <w:t>Annexure –I</w:t>
      </w:r>
      <w:r w:rsidRPr="003161F6">
        <w:rPr>
          <w:rFonts w:ascii="Times New Roman" w:hAnsi="Times New Roman" w:cs="Times New Roman"/>
          <w:spacing w:val="-2"/>
        </w:rPr>
        <w:t xml:space="preserve"> </w:t>
      </w:r>
      <w:r w:rsidRPr="003161F6">
        <w:rPr>
          <w:rFonts w:ascii="Times New Roman" w:hAnsi="Times New Roman" w:cs="Times New Roman"/>
        </w:rPr>
        <w:t>to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r w:rsidRPr="003161F6">
        <w:rPr>
          <w:rFonts w:ascii="Times New Roman" w:hAnsi="Times New Roman" w:cs="Times New Roman"/>
        </w:rPr>
        <w:t>the Policy.</w:t>
      </w:r>
    </w:p>
    <w:p w:rsidR="00672915" w:rsidRPr="003161F6" w:rsidRDefault="00E574D6">
      <w:pPr>
        <w:pStyle w:val="BodyText"/>
        <w:spacing w:before="199" w:line="276" w:lineRule="auto"/>
        <w:ind w:left="180" w:right="115"/>
        <w:jc w:val="both"/>
        <w:rPr>
          <w:rFonts w:ascii="Times New Roman" w:hAnsi="Times New Roman" w:cs="Times New Roman"/>
        </w:rPr>
      </w:pPr>
      <w:r w:rsidRPr="003161F6">
        <w:rPr>
          <w:rFonts w:ascii="Times New Roman" w:hAnsi="Times New Roman" w:cs="Times New Roman"/>
        </w:rPr>
        <w:t>The Company shall make disclosures of events or information as specified in Annexure-I as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soon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as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reasonably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possible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and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not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later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than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24hours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from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the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occurrence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of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event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or</w:t>
      </w:r>
      <w:r w:rsidRPr="003161F6">
        <w:rPr>
          <w:rFonts w:ascii="Times New Roman" w:hAnsi="Times New Roman" w:cs="Times New Roman"/>
          <w:spacing w:val="-50"/>
        </w:rPr>
        <w:t xml:space="preserve"> </w:t>
      </w:r>
      <w:r w:rsidRPr="003161F6">
        <w:rPr>
          <w:rFonts w:ascii="Times New Roman" w:hAnsi="Times New Roman" w:cs="Times New Roman"/>
        </w:rPr>
        <w:t>infor</w:t>
      </w:r>
      <w:r w:rsidRPr="003161F6">
        <w:rPr>
          <w:rFonts w:ascii="Times New Roman" w:hAnsi="Times New Roman" w:cs="Times New Roman"/>
        </w:rPr>
        <w:t>mation. However, in case the disclosure is made after 24hours of occurrence of the event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or</w:t>
      </w:r>
      <w:r w:rsidRPr="003161F6">
        <w:rPr>
          <w:rFonts w:ascii="Times New Roman" w:hAnsi="Times New Roman" w:cs="Times New Roman"/>
          <w:spacing w:val="-3"/>
        </w:rPr>
        <w:t xml:space="preserve"> </w:t>
      </w:r>
      <w:r w:rsidRPr="003161F6">
        <w:rPr>
          <w:rFonts w:ascii="Times New Roman" w:hAnsi="Times New Roman" w:cs="Times New Roman"/>
        </w:rPr>
        <w:t>information,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r w:rsidRPr="003161F6">
        <w:rPr>
          <w:rFonts w:ascii="Times New Roman" w:hAnsi="Times New Roman" w:cs="Times New Roman"/>
        </w:rPr>
        <w:t>the</w:t>
      </w:r>
      <w:r w:rsidRPr="003161F6">
        <w:rPr>
          <w:rFonts w:ascii="Times New Roman" w:hAnsi="Times New Roman" w:cs="Times New Roman"/>
          <w:spacing w:val="-2"/>
        </w:rPr>
        <w:t xml:space="preserve"> </w:t>
      </w:r>
      <w:r w:rsidRPr="003161F6">
        <w:rPr>
          <w:rFonts w:ascii="Times New Roman" w:hAnsi="Times New Roman" w:cs="Times New Roman"/>
        </w:rPr>
        <w:t>Company</w:t>
      </w:r>
      <w:r w:rsidRPr="003161F6">
        <w:rPr>
          <w:rFonts w:ascii="Times New Roman" w:hAnsi="Times New Roman" w:cs="Times New Roman"/>
          <w:spacing w:val="-4"/>
        </w:rPr>
        <w:t xml:space="preserve"> </w:t>
      </w:r>
      <w:r w:rsidRPr="003161F6">
        <w:rPr>
          <w:rFonts w:ascii="Times New Roman" w:hAnsi="Times New Roman" w:cs="Times New Roman"/>
        </w:rPr>
        <w:t>shall</w:t>
      </w:r>
      <w:r w:rsidRPr="003161F6">
        <w:rPr>
          <w:rFonts w:ascii="Times New Roman" w:hAnsi="Times New Roman" w:cs="Times New Roman"/>
          <w:spacing w:val="-3"/>
        </w:rPr>
        <w:t xml:space="preserve"> </w:t>
      </w:r>
      <w:r w:rsidRPr="003161F6">
        <w:rPr>
          <w:rFonts w:ascii="Times New Roman" w:hAnsi="Times New Roman" w:cs="Times New Roman"/>
        </w:rPr>
        <w:t>provide</w:t>
      </w:r>
      <w:r w:rsidRPr="003161F6">
        <w:rPr>
          <w:rFonts w:ascii="Times New Roman" w:hAnsi="Times New Roman" w:cs="Times New Roman"/>
          <w:spacing w:val="-2"/>
        </w:rPr>
        <w:t xml:space="preserve"> </w:t>
      </w:r>
      <w:r w:rsidRPr="003161F6">
        <w:rPr>
          <w:rFonts w:ascii="Times New Roman" w:hAnsi="Times New Roman" w:cs="Times New Roman"/>
        </w:rPr>
        <w:t>explanation</w:t>
      </w:r>
      <w:r w:rsidRPr="003161F6">
        <w:rPr>
          <w:rFonts w:ascii="Times New Roman" w:hAnsi="Times New Roman" w:cs="Times New Roman"/>
          <w:spacing w:val="-2"/>
        </w:rPr>
        <w:t xml:space="preserve"> </w:t>
      </w:r>
      <w:r w:rsidRPr="003161F6">
        <w:rPr>
          <w:rFonts w:ascii="Times New Roman" w:hAnsi="Times New Roman" w:cs="Times New Roman"/>
        </w:rPr>
        <w:t>for</w:t>
      </w:r>
      <w:r w:rsidRPr="003161F6">
        <w:rPr>
          <w:rFonts w:ascii="Times New Roman" w:hAnsi="Times New Roman" w:cs="Times New Roman"/>
          <w:spacing w:val="-2"/>
        </w:rPr>
        <w:t xml:space="preserve"> </w:t>
      </w:r>
      <w:r w:rsidRPr="003161F6">
        <w:rPr>
          <w:rFonts w:ascii="Times New Roman" w:hAnsi="Times New Roman" w:cs="Times New Roman"/>
        </w:rPr>
        <w:t>delay</w:t>
      </w:r>
      <w:r w:rsidRPr="003161F6">
        <w:rPr>
          <w:rFonts w:ascii="Times New Roman" w:hAnsi="Times New Roman" w:cs="Times New Roman"/>
          <w:spacing w:val="-4"/>
        </w:rPr>
        <w:t xml:space="preserve"> </w:t>
      </w:r>
      <w:r w:rsidRPr="003161F6">
        <w:rPr>
          <w:rFonts w:ascii="Times New Roman" w:hAnsi="Times New Roman" w:cs="Times New Roman"/>
        </w:rPr>
        <w:t>along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r w:rsidRPr="003161F6">
        <w:rPr>
          <w:rFonts w:ascii="Times New Roman" w:hAnsi="Times New Roman" w:cs="Times New Roman"/>
        </w:rPr>
        <w:t>with</w:t>
      </w:r>
      <w:r w:rsidRPr="003161F6">
        <w:rPr>
          <w:rFonts w:ascii="Times New Roman" w:hAnsi="Times New Roman" w:cs="Times New Roman"/>
          <w:spacing w:val="-3"/>
        </w:rPr>
        <w:t xml:space="preserve"> </w:t>
      </w:r>
      <w:r w:rsidRPr="003161F6">
        <w:rPr>
          <w:rFonts w:ascii="Times New Roman" w:hAnsi="Times New Roman" w:cs="Times New Roman"/>
        </w:rPr>
        <w:t>such</w:t>
      </w:r>
      <w:r w:rsidRPr="003161F6">
        <w:rPr>
          <w:rFonts w:ascii="Times New Roman" w:hAnsi="Times New Roman" w:cs="Times New Roman"/>
          <w:spacing w:val="-3"/>
        </w:rPr>
        <w:t xml:space="preserve"> </w:t>
      </w:r>
      <w:r w:rsidRPr="003161F6">
        <w:rPr>
          <w:rFonts w:ascii="Times New Roman" w:hAnsi="Times New Roman" w:cs="Times New Roman"/>
        </w:rPr>
        <w:t>disclosure.</w:t>
      </w:r>
    </w:p>
    <w:p w:rsidR="00672915" w:rsidRPr="003161F6" w:rsidRDefault="00672915">
      <w:pPr>
        <w:spacing w:line="276" w:lineRule="auto"/>
        <w:jc w:val="both"/>
        <w:rPr>
          <w:rFonts w:ascii="Times New Roman" w:hAnsi="Times New Roman" w:cs="Times New Roman"/>
        </w:rPr>
        <w:sectPr w:rsidR="00672915" w:rsidRPr="003161F6">
          <w:pgSz w:w="12240" w:h="15840"/>
          <w:pgMar w:top="1640" w:right="600" w:bottom="1560" w:left="1620" w:header="91" w:footer="1377" w:gutter="0"/>
          <w:cols w:space="720"/>
        </w:sectPr>
      </w:pPr>
    </w:p>
    <w:p w:rsidR="00672915" w:rsidRPr="003161F6" w:rsidRDefault="00672915">
      <w:pPr>
        <w:pStyle w:val="BodyText"/>
        <w:rPr>
          <w:rFonts w:ascii="Times New Roman" w:hAnsi="Times New Roman" w:cs="Times New Roman"/>
          <w:sz w:val="20"/>
        </w:rPr>
      </w:pPr>
    </w:p>
    <w:p w:rsidR="00672915" w:rsidRPr="003161F6" w:rsidRDefault="00672915">
      <w:pPr>
        <w:pStyle w:val="BodyText"/>
        <w:spacing w:before="5"/>
        <w:rPr>
          <w:rFonts w:ascii="Times New Roman" w:hAnsi="Times New Roman" w:cs="Times New Roman"/>
          <w:sz w:val="23"/>
        </w:rPr>
      </w:pPr>
    </w:p>
    <w:p w:rsidR="00672915" w:rsidRPr="003161F6" w:rsidRDefault="00E574D6">
      <w:pPr>
        <w:pStyle w:val="Heading1"/>
        <w:numPr>
          <w:ilvl w:val="1"/>
          <w:numId w:val="4"/>
        </w:numPr>
        <w:tabs>
          <w:tab w:val="left" w:pos="444"/>
        </w:tabs>
        <w:ind w:left="443"/>
        <w:jc w:val="both"/>
        <w:rPr>
          <w:rFonts w:ascii="Times New Roman" w:hAnsi="Times New Roman" w:cs="Times New Roman"/>
        </w:rPr>
      </w:pPr>
      <w:r w:rsidRPr="003161F6">
        <w:rPr>
          <w:rFonts w:ascii="Times New Roman" w:hAnsi="Times New Roman" w:cs="Times New Roman"/>
        </w:rPr>
        <w:t>Events</w:t>
      </w:r>
      <w:r w:rsidRPr="003161F6">
        <w:rPr>
          <w:rFonts w:ascii="Times New Roman" w:hAnsi="Times New Roman" w:cs="Times New Roman"/>
          <w:spacing w:val="-3"/>
        </w:rPr>
        <w:t xml:space="preserve"> </w:t>
      </w:r>
      <w:r w:rsidRPr="003161F6">
        <w:rPr>
          <w:rFonts w:ascii="Times New Roman" w:hAnsi="Times New Roman" w:cs="Times New Roman"/>
        </w:rPr>
        <w:t>or</w:t>
      </w:r>
      <w:r w:rsidRPr="003161F6">
        <w:rPr>
          <w:rFonts w:ascii="Times New Roman" w:hAnsi="Times New Roman" w:cs="Times New Roman"/>
          <w:spacing w:val="-2"/>
        </w:rPr>
        <w:t xml:space="preserve"> </w:t>
      </w:r>
      <w:r w:rsidRPr="003161F6">
        <w:rPr>
          <w:rFonts w:ascii="Times New Roman" w:hAnsi="Times New Roman" w:cs="Times New Roman"/>
        </w:rPr>
        <w:t>Information,</w:t>
      </w:r>
      <w:r w:rsidRPr="003161F6">
        <w:rPr>
          <w:rFonts w:ascii="Times New Roman" w:hAnsi="Times New Roman" w:cs="Times New Roman"/>
          <w:spacing w:val="-3"/>
        </w:rPr>
        <w:t xml:space="preserve"> </w:t>
      </w:r>
      <w:r w:rsidRPr="003161F6">
        <w:rPr>
          <w:rFonts w:ascii="Times New Roman" w:hAnsi="Times New Roman" w:cs="Times New Roman"/>
        </w:rPr>
        <w:t>if</w:t>
      </w:r>
      <w:r w:rsidRPr="003161F6">
        <w:rPr>
          <w:rFonts w:ascii="Times New Roman" w:hAnsi="Times New Roman" w:cs="Times New Roman"/>
          <w:spacing w:val="-2"/>
        </w:rPr>
        <w:t xml:space="preserve"> </w:t>
      </w:r>
      <w:r w:rsidRPr="003161F6">
        <w:rPr>
          <w:rFonts w:ascii="Times New Roman" w:hAnsi="Times New Roman" w:cs="Times New Roman"/>
        </w:rPr>
        <w:t>considered</w:t>
      </w:r>
      <w:r w:rsidRPr="003161F6">
        <w:rPr>
          <w:rFonts w:ascii="Times New Roman" w:hAnsi="Times New Roman" w:cs="Times New Roman"/>
          <w:spacing w:val="-2"/>
        </w:rPr>
        <w:t xml:space="preserve"> </w:t>
      </w:r>
      <w:r w:rsidRPr="003161F6">
        <w:rPr>
          <w:rFonts w:ascii="Times New Roman" w:hAnsi="Times New Roman" w:cs="Times New Roman"/>
        </w:rPr>
        <w:t>material</w:t>
      </w:r>
      <w:r w:rsidRPr="003161F6">
        <w:rPr>
          <w:rFonts w:ascii="Times New Roman" w:hAnsi="Times New Roman" w:cs="Times New Roman"/>
          <w:spacing w:val="-2"/>
        </w:rPr>
        <w:t xml:space="preserve"> </w:t>
      </w:r>
      <w:r w:rsidRPr="003161F6">
        <w:rPr>
          <w:rFonts w:ascii="Times New Roman" w:hAnsi="Times New Roman" w:cs="Times New Roman"/>
        </w:rPr>
        <w:t>by</w:t>
      </w:r>
      <w:r w:rsidRPr="003161F6">
        <w:rPr>
          <w:rFonts w:ascii="Times New Roman" w:hAnsi="Times New Roman" w:cs="Times New Roman"/>
          <w:spacing w:val="-3"/>
        </w:rPr>
        <w:t xml:space="preserve"> </w:t>
      </w:r>
      <w:r w:rsidRPr="003161F6">
        <w:rPr>
          <w:rFonts w:ascii="Times New Roman" w:hAnsi="Times New Roman" w:cs="Times New Roman"/>
        </w:rPr>
        <w:t>board:</w:t>
      </w:r>
    </w:p>
    <w:p w:rsidR="00672915" w:rsidRPr="003161F6" w:rsidRDefault="00E574D6">
      <w:pPr>
        <w:pStyle w:val="BodyText"/>
        <w:spacing w:before="239" w:line="276" w:lineRule="auto"/>
        <w:ind w:left="180" w:right="114"/>
        <w:jc w:val="both"/>
        <w:rPr>
          <w:rFonts w:ascii="Times New Roman" w:hAnsi="Times New Roman" w:cs="Times New Roman"/>
        </w:rPr>
      </w:pPr>
      <w:r w:rsidRPr="003161F6">
        <w:rPr>
          <w:rFonts w:ascii="Times New Roman" w:hAnsi="Times New Roman" w:cs="Times New Roman"/>
        </w:rPr>
        <w:t>The</w:t>
      </w:r>
      <w:r w:rsidRPr="003161F6">
        <w:rPr>
          <w:rFonts w:ascii="Times New Roman" w:hAnsi="Times New Roman" w:cs="Times New Roman"/>
          <w:spacing w:val="36"/>
        </w:rPr>
        <w:t xml:space="preserve"> </w:t>
      </w:r>
      <w:r w:rsidRPr="003161F6">
        <w:rPr>
          <w:rFonts w:ascii="Times New Roman" w:hAnsi="Times New Roman" w:cs="Times New Roman"/>
        </w:rPr>
        <w:t>Second</w:t>
      </w:r>
      <w:r w:rsidRPr="003161F6">
        <w:rPr>
          <w:rFonts w:ascii="Times New Roman" w:hAnsi="Times New Roman" w:cs="Times New Roman"/>
          <w:spacing w:val="35"/>
        </w:rPr>
        <w:t xml:space="preserve"> </w:t>
      </w:r>
      <w:r w:rsidRPr="003161F6">
        <w:rPr>
          <w:rFonts w:ascii="Times New Roman" w:hAnsi="Times New Roman" w:cs="Times New Roman"/>
        </w:rPr>
        <w:t>category</w:t>
      </w:r>
      <w:r w:rsidRPr="003161F6">
        <w:rPr>
          <w:rFonts w:ascii="Times New Roman" w:hAnsi="Times New Roman" w:cs="Times New Roman"/>
          <w:spacing w:val="37"/>
        </w:rPr>
        <w:t xml:space="preserve"> </w:t>
      </w:r>
      <w:r w:rsidRPr="003161F6">
        <w:rPr>
          <w:rFonts w:ascii="Times New Roman" w:hAnsi="Times New Roman" w:cs="Times New Roman"/>
        </w:rPr>
        <w:t>of</w:t>
      </w:r>
      <w:r w:rsidRPr="003161F6">
        <w:rPr>
          <w:rFonts w:ascii="Times New Roman" w:hAnsi="Times New Roman" w:cs="Times New Roman"/>
          <w:spacing w:val="35"/>
        </w:rPr>
        <w:t xml:space="preserve"> </w:t>
      </w:r>
      <w:r w:rsidRPr="003161F6">
        <w:rPr>
          <w:rFonts w:ascii="Times New Roman" w:hAnsi="Times New Roman" w:cs="Times New Roman"/>
        </w:rPr>
        <w:t>disclosure</w:t>
      </w:r>
      <w:r w:rsidRPr="003161F6">
        <w:rPr>
          <w:rFonts w:ascii="Times New Roman" w:hAnsi="Times New Roman" w:cs="Times New Roman"/>
          <w:spacing w:val="37"/>
        </w:rPr>
        <w:t xml:space="preserve"> </w:t>
      </w:r>
      <w:r w:rsidRPr="003161F6">
        <w:rPr>
          <w:rFonts w:ascii="Times New Roman" w:hAnsi="Times New Roman" w:cs="Times New Roman"/>
        </w:rPr>
        <w:t>is</w:t>
      </w:r>
      <w:r w:rsidRPr="003161F6">
        <w:rPr>
          <w:rFonts w:ascii="Times New Roman" w:hAnsi="Times New Roman" w:cs="Times New Roman"/>
          <w:spacing w:val="36"/>
        </w:rPr>
        <w:t xml:space="preserve"> </w:t>
      </w:r>
      <w:r w:rsidRPr="003161F6">
        <w:rPr>
          <w:rFonts w:ascii="Times New Roman" w:hAnsi="Times New Roman" w:cs="Times New Roman"/>
        </w:rPr>
        <w:t>discretionary</w:t>
      </w:r>
      <w:r w:rsidRPr="003161F6">
        <w:rPr>
          <w:rFonts w:ascii="Times New Roman" w:hAnsi="Times New Roman" w:cs="Times New Roman"/>
          <w:spacing w:val="35"/>
        </w:rPr>
        <w:t xml:space="preserve"> </w:t>
      </w:r>
      <w:r w:rsidRPr="003161F6">
        <w:rPr>
          <w:rFonts w:ascii="Times New Roman" w:hAnsi="Times New Roman" w:cs="Times New Roman"/>
        </w:rPr>
        <w:t>in</w:t>
      </w:r>
      <w:r w:rsidRPr="003161F6">
        <w:rPr>
          <w:rFonts w:ascii="Times New Roman" w:hAnsi="Times New Roman" w:cs="Times New Roman"/>
          <w:spacing w:val="37"/>
        </w:rPr>
        <w:t xml:space="preserve"> </w:t>
      </w:r>
      <w:r w:rsidRPr="003161F6">
        <w:rPr>
          <w:rFonts w:ascii="Times New Roman" w:hAnsi="Times New Roman" w:cs="Times New Roman"/>
        </w:rPr>
        <w:t>nature</w:t>
      </w:r>
      <w:r w:rsidRPr="003161F6">
        <w:rPr>
          <w:rFonts w:ascii="Times New Roman" w:hAnsi="Times New Roman" w:cs="Times New Roman"/>
          <w:spacing w:val="37"/>
        </w:rPr>
        <w:t xml:space="preserve"> </w:t>
      </w:r>
      <w:r w:rsidRPr="003161F6">
        <w:rPr>
          <w:rFonts w:ascii="Times New Roman" w:hAnsi="Times New Roman" w:cs="Times New Roman"/>
        </w:rPr>
        <w:t>and</w:t>
      </w:r>
      <w:r w:rsidRPr="003161F6">
        <w:rPr>
          <w:rFonts w:ascii="Times New Roman" w:hAnsi="Times New Roman" w:cs="Times New Roman"/>
          <w:spacing w:val="35"/>
        </w:rPr>
        <w:t xml:space="preserve"> </w:t>
      </w:r>
      <w:r w:rsidRPr="003161F6">
        <w:rPr>
          <w:rFonts w:ascii="Times New Roman" w:hAnsi="Times New Roman" w:cs="Times New Roman"/>
        </w:rPr>
        <w:t>events/information</w:t>
      </w:r>
      <w:r w:rsidRPr="003161F6">
        <w:rPr>
          <w:rFonts w:ascii="Times New Roman" w:hAnsi="Times New Roman" w:cs="Times New Roman"/>
          <w:spacing w:val="36"/>
        </w:rPr>
        <w:t xml:space="preserve"> </w:t>
      </w:r>
      <w:r w:rsidRPr="003161F6">
        <w:rPr>
          <w:rFonts w:ascii="Times New Roman" w:hAnsi="Times New Roman" w:cs="Times New Roman"/>
        </w:rPr>
        <w:t>under</w:t>
      </w:r>
      <w:r w:rsidRPr="003161F6">
        <w:rPr>
          <w:rFonts w:ascii="Times New Roman" w:hAnsi="Times New Roman" w:cs="Times New Roman"/>
          <w:spacing w:val="-51"/>
        </w:rPr>
        <w:t xml:space="preserve"> </w:t>
      </w:r>
      <w:r w:rsidRPr="003161F6">
        <w:rPr>
          <w:rFonts w:ascii="Times New Roman" w:hAnsi="Times New Roman" w:cs="Times New Roman"/>
        </w:rPr>
        <w:t>this category shall be disclosed to the Stock Exchanges, if considered material by the Board of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Directors/designated as Key Managerial Personnel (KMPs) of all the listed</w:t>
      </w:r>
      <w:r w:rsidRPr="003161F6">
        <w:rPr>
          <w:rFonts w:ascii="Times New Roman" w:hAnsi="Times New Roman" w:cs="Times New Roman"/>
        </w:rPr>
        <w:t xml:space="preserve"> entity. These are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 xml:space="preserve">listed in Para B AND Para C of Part </w:t>
      </w:r>
      <w:proofErr w:type="gramStart"/>
      <w:r w:rsidRPr="003161F6">
        <w:rPr>
          <w:rFonts w:ascii="Times New Roman" w:hAnsi="Times New Roman" w:cs="Times New Roman"/>
        </w:rPr>
        <w:t>A</w:t>
      </w:r>
      <w:proofErr w:type="gramEnd"/>
      <w:r w:rsidRPr="003161F6">
        <w:rPr>
          <w:rFonts w:ascii="Times New Roman" w:hAnsi="Times New Roman" w:cs="Times New Roman"/>
        </w:rPr>
        <w:t xml:space="preserve"> of Schedule III to the Listing Regulations and the same is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attached</w:t>
      </w:r>
      <w:r w:rsidRPr="003161F6">
        <w:rPr>
          <w:rFonts w:ascii="Times New Roman" w:hAnsi="Times New Roman" w:cs="Times New Roman"/>
          <w:spacing w:val="-3"/>
        </w:rPr>
        <w:t xml:space="preserve"> </w:t>
      </w:r>
      <w:r w:rsidRPr="003161F6">
        <w:rPr>
          <w:rFonts w:ascii="Times New Roman" w:hAnsi="Times New Roman" w:cs="Times New Roman"/>
        </w:rPr>
        <w:t>as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r w:rsidRPr="003161F6">
        <w:rPr>
          <w:rFonts w:ascii="Times New Roman" w:hAnsi="Times New Roman" w:cs="Times New Roman"/>
        </w:rPr>
        <w:t>Annexure-II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to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r w:rsidRPr="003161F6">
        <w:rPr>
          <w:rFonts w:ascii="Times New Roman" w:hAnsi="Times New Roman" w:cs="Times New Roman"/>
        </w:rPr>
        <w:t>the Policy.</w:t>
      </w:r>
    </w:p>
    <w:p w:rsidR="00672915" w:rsidRPr="003161F6" w:rsidRDefault="00E574D6">
      <w:pPr>
        <w:pStyle w:val="BodyText"/>
        <w:spacing w:before="201" w:line="276" w:lineRule="auto"/>
        <w:ind w:left="179" w:right="118"/>
        <w:jc w:val="both"/>
        <w:rPr>
          <w:rFonts w:ascii="Times New Roman" w:hAnsi="Times New Roman" w:cs="Times New Roman"/>
        </w:rPr>
      </w:pPr>
      <w:r w:rsidRPr="003161F6">
        <w:rPr>
          <w:rFonts w:ascii="Times New Roman" w:hAnsi="Times New Roman" w:cs="Times New Roman"/>
        </w:rPr>
        <w:t>The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Company shall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make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disclosures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of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events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or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information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as specified in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Annexure-II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within</w:t>
      </w:r>
      <w:r w:rsidRPr="003161F6">
        <w:rPr>
          <w:rFonts w:ascii="Times New Roman" w:hAnsi="Times New Roman" w:cs="Times New Roman"/>
          <w:spacing w:val="11"/>
        </w:rPr>
        <w:t xml:space="preserve"> </w:t>
      </w:r>
      <w:r w:rsidRPr="003161F6">
        <w:rPr>
          <w:rFonts w:ascii="Times New Roman" w:hAnsi="Times New Roman" w:cs="Times New Roman"/>
        </w:rPr>
        <w:t>24</w:t>
      </w:r>
      <w:r w:rsidRPr="003161F6">
        <w:rPr>
          <w:rFonts w:ascii="Times New Roman" w:hAnsi="Times New Roman" w:cs="Times New Roman"/>
          <w:spacing w:val="10"/>
        </w:rPr>
        <w:t xml:space="preserve"> </w:t>
      </w:r>
      <w:r w:rsidRPr="003161F6">
        <w:rPr>
          <w:rFonts w:ascii="Times New Roman" w:hAnsi="Times New Roman" w:cs="Times New Roman"/>
        </w:rPr>
        <w:t>hours</w:t>
      </w:r>
      <w:r w:rsidRPr="003161F6">
        <w:rPr>
          <w:rFonts w:ascii="Times New Roman" w:hAnsi="Times New Roman" w:cs="Times New Roman"/>
          <w:spacing w:val="12"/>
        </w:rPr>
        <w:t xml:space="preserve"> </w:t>
      </w:r>
      <w:r w:rsidRPr="003161F6">
        <w:rPr>
          <w:rFonts w:ascii="Times New Roman" w:hAnsi="Times New Roman" w:cs="Times New Roman"/>
        </w:rPr>
        <w:t>from</w:t>
      </w:r>
      <w:r w:rsidRPr="003161F6">
        <w:rPr>
          <w:rFonts w:ascii="Times New Roman" w:hAnsi="Times New Roman" w:cs="Times New Roman"/>
          <w:spacing w:val="10"/>
        </w:rPr>
        <w:t xml:space="preserve"> </w:t>
      </w:r>
      <w:r w:rsidRPr="003161F6">
        <w:rPr>
          <w:rFonts w:ascii="Times New Roman" w:hAnsi="Times New Roman" w:cs="Times New Roman"/>
        </w:rPr>
        <w:t>the</w:t>
      </w:r>
      <w:r w:rsidRPr="003161F6">
        <w:rPr>
          <w:rFonts w:ascii="Times New Roman" w:hAnsi="Times New Roman" w:cs="Times New Roman"/>
          <w:spacing w:val="12"/>
        </w:rPr>
        <w:t xml:space="preserve"> </w:t>
      </w:r>
      <w:r w:rsidRPr="003161F6">
        <w:rPr>
          <w:rFonts w:ascii="Times New Roman" w:hAnsi="Times New Roman" w:cs="Times New Roman"/>
        </w:rPr>
        <w:t>occurrence</w:t>
      </w:r>
      <w:r w:rsidRPr="003161F6">
        <w:rPr>
          <w:rFonts w:ascii="Times New Roman" w:hAnsi="Times New Roman" w:cs="Times New Roman"/>
          <w:spacing w:val="11"/>
        </w:rPr>
        <w:t xml:space="preserve"> </w:t>
      </w:r>
      <w:r w:rsidRPr="003161F6">
        <w:rPr>
          <w:rFonts w:ascii="Times New Roman" w:hAnsi="Times New Roman" w:cs="Times New Roman"/>
        </w:rPr>
        <w:t>of</w:t>
      </w:r>
      <w:r w:rsidRPr="003161F6">
        <w:rPr>
          <w:rFonts w:ascii="Times New Roman" w:hAnsi="Times New Roman" w:cs="Times New Roman"/>
          <w:spacing w:val="10"/>
        </w:rPr>
        <w:t xml:space="preserve"> </w:t>
      </w:r>
      <w:r w:rsidRPr="003161F6">
        <w:rPr>
          <w:rFonts w:ascii="Times New Roman" w:hAnsi="Times New Roman" w:cs="Times New Roman"/>
        </w:rPr>
        <w:t>event</w:t>
      </w:r>
      <w:r w:rsidRPr="003161F6">
        <w:rPr>
          <w:rFonts w:ascii="Times New Roman" w:hAnsi="Times New Roman" w:cs="Times New Roman"/>
          <w:spacing w:val="12"/>
        </w:rPr>
        <w:t xml:space="preserve"> </w:t>
      </w:r>
      <w:r w:rsidRPr="003161F6">
        <w:rPr>
          <w:rFonts w:ascii="Times New Roman" w:hAnsi="Times New Roman" w:cs="Times New Roman"/>
        </w:rPr>
        <w:t>or</w:t>
      </w:r>
      <w:r w:rsidRPr="003161F6">
        <w:rPr>
          <w:rFonts w:ascii="Times New Roman" w:hAnsi="Times New Roman" w:cs="Times New Roman"/>
          <w:spacing w:val="10"/>
        </w:rPr>
        <w:t xml:space="preserve"> </w:t>
      </w:r>
      <w:r w:rsidRPr="003161F6">
        <w:rPr>
          <w:rFonts w:ascii="Times New Roman" w:hAnsi="Times New Roman" w:cs="Times New Roman"/>
        </w:rPr>
        <w:t>information.</w:t>
      </w:r>
      <w:r w:rsidRPr="003161F6">
        <w:rPr>
          <w:rFonts w:ascii="Times New Roman" w:hAnsi="Times New Roman" w:cs="Times New Roman"/>
          <w:spacing w:val="13"/>
        </w:rPr>
        <w:t xml:space="preserve"> </w:t>
      </w:r>
      <w:r w:rsidRPr="003161F6">
        <w:rPr>
          <w:rFonts w:ascii="Times New Roman" w:hAnsi="Times New Roman" w:cs="Times New Roman"/>
        </w:rPr>
        <w:t>However,</w:t>
      </w:r>
      <w:r w:rsidRPr="003161F6">
        <w:rPr>
          <w:rFonts w:ascii="Times New Roman" w:hAnsi="Times New Roman" w:cs="Times New Roman"/>
          <w:spacing w:val="12"/>
        </w:rPr>
        <w:t xml:space="preserve"> </w:t>
      </w:r>
      <w:r w:rsidRPr="003161F6">
        <w:rPr>
          <w:rFonts w:ascii="Times New Roman" w:hAnsi="Times New Roman" w:cs="Times New Roman"/>
        </w:rPr>
        <w:t>in</w:t>
      </w:r>
      <w:r w:rsidRPr="003161F6">
        <w:rPr>
          <w:rFonts w:ascii="Times New Roman" w:hAnsi="Times New Roman" w:cs="Times New Roman"/>
          <w:spacing w:val="11"/>
        </w:rPr>
        <w:t xml:space="preserve"> </w:t>
      </w:r>
      <w:r w:rsidRPr="003161F6">
        <w:rPr>
          <w:rFonts w:ascii="Times New Roman" w:hAnsi="Times New Roman" w:cs="Times New Roman"/>
        </w:rPr>
        <w:t>case</w:t>
      </w:r>
      <w:r w:rsidRPr="003161F6">
        <w:rPr>
          <w:rFonts w:ascii="Times New Roman" w:hAnsi="Times New Roman" w:cs="Times New Roman"/>
          <w:spacing w:val="10"/>
        </w:rPr>
        <w:t xml:space="preserve"> </w:t>
      </w:r>
      <w:r w:rsidRPr="003161F6">
        <w:rPr>
          <w:rFonts w:ascii="Times New Roman" w:hAnsi="Times New Roman" w:cs="Times New Roman"/>
        </w:rPr>
        <w:t>the</w:t>
      </w:r>
      <w:r w:rsidRPr="003161F6">
        <w:rPr>
          <w:rFonts w:ascii="Times New Roman" w:hAnsi="Times New Roman" w:cs="Times New Roman"/>
          <w:spacing w:val="11"/>
        </w:rPr>
        <w:t xml:space="preserve"> </w:t>
      </w:r>
      <w:r w:rsidRPr="003161F6">
        <w:rPr>
          <w:rFonts w:ascii="Times New Roman" w:hAnsi="Times New Roman" w:cs="Times New Roman"/>
        </w:rPr>
        <w:t>disclosure</w:t>
      </w:r>
      <w:r w:rsidRPr="003161F6">
        <w:rPr>
          <w:rFonts w:ascii="Times New Roman" w:hAnsi="Times New Roman" w:cs="Times New Roman"/>
          <w:spacing w:val="-50"/>
        </w:rPr>
        <w:t xml:space="preserve"> </w:t>
      </w:r>
      <w:r w:rsidRPr="003161F6">
        <w:rPr>
          <w:rFonts w:ascii="Times New Roman" w:hAnsi="Times New Roman" w:cs="Times New Roman"/>
        </w:rPr>
        <w:t>is made after 24hours of occurrence of the event or information, the Company shall provide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explanation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r w:rsidRPr="003161F6">
        <w:rPr>
          <w:rFonts w:ascii="Times New Roman" w:hAnsi="Times New Roman" w:cs="Times New Roman"/>
        </w:rPr>
        <w:t>for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r w:rsidRPr="003161F6">
        <w:rPr>
          <w:rFonts w:ascii="Times New Roman" w:hAnsi="Times New Roman" w:cs="Times New Roman"/>
        </w:rPr>
        <w:t>delay</w:t>
      </w:r>
      <w:r w:rsidRPr="003161F6">
        <w:rPr>
          <w:rFonts w:ascii="Times New Roman" w:hAnsi="Times New Roman" w:cs="Times New Roman"/>
          <w:spacing w:val="-2"/>
        </w:rPr>
        <w:t xml:space="preserve"> </w:t>
      </w:r>
      <w:r w:rsidRPr="003161F6">
        <w:rPr>
          <w:rFonts w:ascii="Times New Roman" w:hAnsi="Times New Roman" w:cs="Times New Roman"/>
        </w:rPr>
        <w:t>along</w:t>
      </w:r>
      <w:r w:rsidRPr="003161F6">
        <w:rPr>
          <w:rFonts w:ascii="Times New Roman" w:hAnsi="Times New Roman" w:cs="Times New Roman"/>
          <w:spacing w:val="-2"/>
        </w:rPr>
        <w:t xml:space="preserve"> </w:t>
      </w:r>
      <w:r w:rsidRPr="003161F6">
        <w:rPr>
          <w:rFonts w:ascii="Times New Roman" w:hAnsi="Times New Roman" w:cs="Times New Roman"/>
        </w:rPr>
        <w:t>with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r w:rsidRPr="003161F6">
        <w:rPr>
          <w:rFonts w:ascii="Times New Roman" w:hAnsi="Times New Roman" w:cs="Times New Roman"/>
        </w:rPr>
        <w:t>such disclosure.</w:t>
      </w:r>
    </w:p>
    <w:p w:rsidR="00672915" w:rsidRPr="003161F6" w:rsidRDefault="00E574D6">
      <w:pPr>
        <w:pStyle w:val="ListParagraph"/>
        <w:numPr>
          <w:ilvl w:val="1"/>
          <w:numId w:val="4"/>
        </w:numPr>
        <w:tabs>
          <w:tab w:val="left" w:pos="466"/>
        </w:tabs>
        <w:spacing w:before="199" w:line="276" w:lineRule="auto"/>
        <w:ind w:left="179" w:right="118" w:firstLine="0"/>
        <w:jc w:val="both"/>
        <w:rPr>
          <w:rFonts w:ascii="Times New Roman" w:hAnsi="Times New Roman" w:cs="Times New Roman"/>
          <w:sz w:val="24"/>
        </w:rPr>
      </w:pPr>
      <w:r w:rsidRPr="003161F6">
        <w:rPr>
          <w:rFonts w:ascii="Times New Roman" w:hAnsi="Times New Roman" w:cs="Times New Roman"/>
          <w:sz w:val="24"/>
        </w:rPr>
        <w:t xml:space="preserve">Any other information/event </w:t>
      </w:r>
      <w:proofErr w:type="spellStart"/>
      <w:r w:rsidRPr="003161F6">
        <w:rPr>
          <w:rFonts w:ascii="Times New Roman" w:hAnsi="Times New Roman" w:cs="Times New Roman"/>
          <w:sz w:val="24"/>
        </w:rPr>
        <w:t>viz</w:t>
      </w:r>
      <w:proofErr w:type="spellEnd"/>
      <w:r w:rsidRPr="003161F6">
        <w:rPr>
          <w:rFonts w:ascii="Times New Roman" w:hAnsi="Times New Roman" w:cs="Times New Roman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major development that is likely to affect business, e.g.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emergence of new technologies, expiry of patents, any change of accounting policy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that may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have significant impact on accounts etc. And brief details thereof and any other information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which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is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exclu</w:t>
      </w:r>
      <w:r w:rsidRPr="003161F6">
        <w:rPr>
          <w:rFonts w:ascii="Times New Roman" w:hAnsi="Times New Roman" w:cs="Times New Roman"/>
          <w:sz w:val="24"/>
        </w:rPr>
        <w:t>sively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know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to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the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listed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entity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to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appraise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its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position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and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to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avoid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the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establishment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of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 false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market in such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securities.</w:t>
      </w:r>
    </w:p>
    <w:p w:rsidR="00672915" w:rsidRPr="003161F6" w:rsidRDefault="00E574D6">
      <w:pPr>
        <w:pStyle w:val="ListParagraph"/>
        <w:numPr>
          <w:ilvl w:val="1"/>
          <w:numId w:val="4"/>
        </w:numPr>
        <w:tabs>
          <w:tab w:val="left" w:pos="464"/>
        </w:tabs>
        <w:spacing w:before="201" w:line="276" w:lineRule="auto"/>
        <w:ind w:left="179" w:right="117" w:firstLine="0"/>
        <w:jc w:val="both"/>
        <w:rPr>
          <w:rFonts w:ascii="Times New Roman" w:hAnsi="Times New Roman" w:cs="Times New Roman"/>
          <w:sz w:val="24"/>
        </w:rPr>
      </w:pPr>
      <w:r w:rsidRPr="003161F6">
        <w:rPr>
          <w:rFonts w:ascii="Times New Roman" w:hAnsi="Times New Roman" w:cs="Times New Roman"/>
          <w:sz w:val="24"/>
        </w:rPr>
        <w:t>The listed entity may make disclosure of any other event/information, in addition to Para A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or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Para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B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or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Para C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as</w:t>
      </w:r>
      <w:r w:rsidRPr="003161F6">
        <w:rPr>
          <w:rFonts w:ascii="Times New Roman" w:hAnsi="Times New Roman" w:cs="Times New Roman"/>
          <w:spacing w:val="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mentioned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above,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as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specified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by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the board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from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time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to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time.</w:t>
      </w:r>
    </w:p>
    <w:p w:rsidR="00672915" w:rsidRPr="003161F6" w:rsidRDefault="00E574D6">
      <w:pPr>
        <w:pStyle w:val="Heading1"/>
        <w:numPr>
          <w:ilvl w:val="0"/>
          <w:numId w:val="4"/>
        </w:numPr>
        <w:tabs>
          <w:tab w:val="left" w:pos="430"/>
        </w:tabs>
        <w:spacing w:before="203"/>
        <w:ind w:left="429" w:hanging="251"/>
        <w:jc w:val="both"/>
        <w:rPr>
          <w:rFonts w:ascii="Times New Roman" w:hAnsi="Times New Roman" w:cs="Times New Roman"/>
        </w:rPr>
      </w:pPr>
      <w:r w:rsidRPr="003161F6">
        <w:rPr>
          <w:rFonts w:ascii="Times New Roman" w:hAnsi="Times New Roman" w:cs="Times New Roman"/>
        </w:rPr>
        <w:t>CRITERIA</w:t>
      </w:r>
      <w:r w:rsidRPr="003161F6">
        <w:rPr>
          <w:rFonts w:ascii="Times New Roman" w:hAnsi="Times New Roman" w:cs="Times New Roman"/>
          <w:spacing w:val="-4"/>
        </w:rPr>
        <w:t xml:space="preserve"> </w:t>
      </w:r>
      <w:r w:rsidRPr="003161F6">
        <w:rPr>
          <w:rFonts w:ascii="Times New Roman" w:hAnsi="Times New Roman" w:cs="Times New Roman"/>
        </w:rPr>
        <w:t>FOR</w:t>
      </w:r>
      <w:r w:rsidRPr="003161F6">
        <w:rPr>
          <w:rFonts w:ascii="Times New Roman" w:hAnsi="Times New Roman" w:cs="Times New Roman"/>
          <w:spacing w:val="-3"/>
        </w:rPr>
        <w:t xml:space="preserve"> </w:t>
      </w:r>
      <w:r w:rsidRPr="003161F6">
        <w:rPr>
          <w:rFonts w:ascii="Times New Roman" w:hAnsi="Times New Roman" w:cs="Times New Roman"/>
        </w:rPr>
        <w:t>DETERMINING</w:t>
      </w:r>
      <w:r w:rsidRPr="003161F6">
        <w:rPr>
          <w:rFonts w:ascii="Times New Roman" w:hAnsi="Times New Roman" w:cs="Times New Roman"/>
          <w:spacing w:val="-3"/>
        </w:rPr>
        <w:t xml:space="preserve"> </w:t>
      </w:r>
      <w:r w:rsidRPr="003161F6">
        <w:rPr>
          <w:rFonts w:ascii="Times New Roman" w:hAnsi="Times New Roman" w:cs="Times New Roman"/>
        </w:rPr>
        <w:t>MATERIALITY:</w:t>
      </w:r>
    </w:p>
    <w:p w:rsidR="00672915" w:rsidRPr="003161F6" w:rsidRDefault="00E574D6">
      <w:pPr>
        <w:pStyle w:val="ListParagraph"/>
        <w:numPr>
          <w:ilvl w:val="0"/>
          <w:numId w:val="3"/>
        </w:numPr>
        <w:tabs>
          <w:tab w:val="left" w:pos="468"/>
        </w:tabs>
        <w:spacing w:before="239" w:line="276" w:lineRule="auto"/>
        <w:ind w:left="179" w:right="116" w:firstLine="0"/>
        <w:jc w:val="both"/>
        <w:rPr>
          <w:rFonts w:ascii="Times New Roman" w:hAnsi="Times New Roman" w:cs="Times New Roman"/>
          <w:sz w:val="24"/>
        </w:rPr>
      </w:pPr>
      <w:r w:rsidRPr="003161F6">
        <w:rPr>
          <w:rFonts w:ascii="Times New Roman" w:hAnsi="Times New Roman" w:cs="Times New Roman"/>
          <w:sz w:val="24"/>
        </w:rPr>
        <w:t>The Company shall make disclosure of events indicated in Para B and Para C of Part A of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schedule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III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and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events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not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indicated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in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Schedule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III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,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if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following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criteria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of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determining</w:t>
      </w:r>
      <w:r w:rsidRPr="003161F6">
        <w:rPr>
          <w:rFonts w:ascii="Times New Roman" w:hAnsi="Times New Roman" w:cs="Times New Roman"/>
          <w:spacing w:val="-50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materiality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of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events/information apply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to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them:-</w:t>
      </w:r>
    </w:p>
    <w:p w:rsidR="00672915" w:rsidRPr="003161F6" w:rsidRDefault="00E574D6">
      <w:pPr>
        <w:pStyle w:val="ListParagraph"/>
        <w:numPr>
          <w:ilvl w:val="0"/>
          <w:numId w:val="3"/>
        </w:numPr>
        <w:tabs>
          <w:tab w:val="left" w:pos="405"/>
        </w:tabs>
        <w:spacing w:before="201" w:line="276" w:lineRule="auto"/>
        <w:ind w:left="179" w:right="116" w:firstLine="0"/>
        <w:jc w:val="both"/>
        <w:rPr>
          <w:rFonts w:ascii="Times New Roman" w:hAnsi="Times New Roman" w:cs="Times New Roman"/>
          <w:sz w:val="24"/>
        </w:rPr>
      </w:pPr>
      <w:r w:rsidRPr="003161F6">
        <w:rPr>
          <w:rFonts w:ascii="Times New Roman" w:hAnsi="Times New Roman" w:cs="Times New Roman"/>
          <w:sz w:val="24"/>
        </w:rPr>
        <w:t>The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omission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of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an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event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or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information,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which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is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likely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to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result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in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discontinuity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or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alteration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of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event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or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information already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available publically;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or</w:t>
      </w:r>
    </w:p>
    <w:p w:rsidR="00672915" w:rsidRPr="003161F6" w:rsidRDefault="00E574D6">
      <w:pPr>
        <w:pStyle w:val="ListParagraph"/>
        <w:numPr>
          <w:ilvl w:val="0"/>
          <w:numId w:val="3"/>
        </w:numPr>
        <w:tabs>
          <w:tab w:val="left" w:pos="452"/>
        </w:tabs>
        <w:spacing w:before="200" w:line="276" w:lineRule="auto"/>
        <w:ind w:left="179" w:right="117" w:firstLine="0"/>
        <w:jc w:val="both"/>
        <w:rPr>
          <w:rFonts w:ascii="Times New Roman" w:hAnsi="Times New Roman" w:cs="Times New Roman"/>
          <w:sz w:val="24"/>
        </w:rPr>
      </w:pPr>
      <w:r w:rsidRPr="003161F6">
        <w:rPr>
          <w:rFonts w:ascii="Times New Roman" w:hAnsi="Times New Roman" w:cs="Times New Roman"/>
          <w:sz w:val="24"/>
        </w:rPr>
        <w:t>The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omission of an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event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or information is likely to result in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significant market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reaction if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the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said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omission came to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light at a later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date.</w:t>
      </w:r>
    </w:p>
    <w:p w:rsidR="00672915" w:rsidRPr="003161F6" w:rsidRDefault="00E574D6">
      <w:pPr>
        <w:pStyle w:val="ListParagraph"/>
        <w:numPr>
          <w:ilvl w:val="0"/>
          <w:numId w:val="3"/>
        </w:numPr>
        <w:tabs>
          <w:tab w:val="left" w:pos="485"/>
        </w:tabs>
        <w:spacing w:before="200" w:line="276" w:lineRule="auto"/>
        <w:ind w:left="179" w:right="120" w:firstLine="0"/>
        <w:jc w:val="both"/>
        <w:rPr>
          <w:rFonts w:ascii="Times New Roman" w:hAnsi="Times New Roman" w:cs="Times New Roman"/>
          <w:sz w:val="24"/>
        </w:rPr>
      </w:pPr>
      <w:r w:rsidRPr="003161F6">
        <w:rPr>
          <w:rFonts w:ascii="Times New Roman" w:hAnsi="Times New Roman" w:cs="Times New Roman"/>
          <w:sz w:val="24"/>
        </w:rPr>
        <w:t>The value of a transaction, if exceeds 20% of the consolidated gross revenue/turnover of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immediately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preceding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financial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year.</w:t>
      </w:r>
    </w:p>
    <w:p w:rsidR="00672915" w:rsidRPr="003161F6" w:rsidRDefault="00672915">
      <w:pPr>
        <w:spacing w:line="276" w:lineRule="auto"/>
        <w:jc w:val="both"/>
        <w:rPr>
          <w:rFonts w:ascii="Times New Roman" w:hAnsi="Times New Roman" w:cs="Times New Roman"/>
          <w:sz w:val="24"/>
        </w:rPr>
        <w:sectPr w:rsidR="00672915" w:rsidRPr="003161F6">
          <w:pgSz w:w="12240" w:h="15840"/>
          <w:pgMar w:top="1640" w:right="600" w:bottom="1560" w:left="1620" w:header="91" w:footer="1377" w:gutter="0"/>
          <w:cols w:space="720"/>
        </w:sectPr>
      </w:pPr>
    </w:p>
    <w:p w:rsidR="00672915" w:rsidRPr="003161F6" w:rsidRDefault="00672915">
      <w:pPr>
        <w:pStyle w:val="BodyText"/>
        <w:rPr>
          <w:rFonts w:ascii="Times New Roman" w:hAnsi="Times New Roman" w:cs="Times New Roman"/>
          <w:sz w:val="20"/>
        </w:rPr>
      </w:pPr>
    </w:p>
    <w:p w:rsidR="00672915" w:rsidRPr="003161F6" w:rsidRDefault="00672915">
      <w:pPr>
        <w:pStyle w:val="BodyText"/>
        <w:spacing w:before="5"/>
        <w:rPr>
          <w:rFonts w:ascii="Times New Roman" w:hAnsi="Times New Roman" w:cs="Times New Roman"/>
          <w:sz w:val="23"/>
        </w:rPr>
      </w:pPr>
    </w:p>
    <w:p w:rsidR="00672915" w:rsidRPr="003161F6" w:rsidRDefault="00E574D6">
      <w:pPr>
        <w:pStyle w:val="Heading1"/>
        <w:numPr>
          <w:ilvl w:val="0"/>
          <w:numId w:val="4"/>
        </w:numPr>
        <w:tabs>
          <w:tab w:val="left" w:pos="430"/>
        </w:tabs>
        <w:ind w:left="429"/>
        <w:jc w:val="left"/>
        <w:rPr>
          <w:rFonts w:ascii="Times New Roman" w:hAnsi="Times New Roman" w:cs="Times New Roman"/>
        </w:rPr>
      </w:pPr>
      <w:r w:rsidRPr="003161F6">
        <w:rPr>
          <w:rFonts w:ascii="Times New Roman" w:hAnsi="Times New Roman" w:cs="Times New Roman"/>
        </w:rPr>
        <w:t>DESIGNATED</w:t>
      </w:r>
      <w:r w:rsidRPr="003161F6">
        <w:rPr>
          <w:rFonts w:ascii="Times New Roman" w:hAnsi="Times New Roman" w:cs="Times New Roman"/>
          <w:spacing w:val="-5"/>
        </w:rPr>
        <w:t xml:space="preserve"> </w:t>
      </w:r>
      <w:r w:rsidRPr="003161F6">
        <w:rPr>
          <w:rFonts w:ascii="Times New Roman" w:hAnsi="Times New Roman" w:cs="Times New Roman"/>
        </w:rPr>
        <w:t>KEY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r w:rsidRPr="003161F6">
        <w:rPr>
          <w:rFonts w:ascii="Times New Roman" w:hAnsi="Times New Roman" w:cs="Times New Roman"/>
        </w:rPr>
        <w:t>MANAGERIAL</w:t>
      </w:r>
      <w:r w:rsidRPr="003161F6">
        <w:rPr>
          <w:rFonts w:ascii="Times New Roman" w:hAnsi="Times New Roman" w:cs="Times New Roman"/>
          <w:spacing w:val="-4"/>
        </w:rPr>
        <w:t xml:space="preserve"> </w:t>
      </w:r>
      <w:r w:rsidRPr="003161F6">
        <w:rPr>
          <w:rFonts w:ascii="Times New Roman" w:hAnsi="Times New Roman" w:cs="Times New Roman"/>
        </w:rPr>
        <w:t>PERSONNEL:</w:t>
      </w:r>
    </w:p>
    <w:p w:rsidR="00672915" w:rsidRPr="003161F6" w:rsidRDefault="00E574D6">
      <w:pPr>
        <w:pStyle w:val="BodyText"/>
        <w:spacing w:before="239" w:line="276" w:lineRule="auto"/>
        <w:ind w:left="179" w:right="115"/>
        <w:jc w:val="both"/>
        <w:rPr>
          <w:rFonts w:ascii="Times New Roman" w:hAnsi="Times New Roman" w:cs="Times New Roman"/>
        </w:rPr>
      </w:pPr>
      <w:r w:rsidRPr="003161F6">
        <w:rPr>
          <w:rFonts w:ascii="Times New Roman" w:hAnsi="Times New Roman" w:cs="Times New Roman"/>
        </w:rPr>
        <w:t>The Board of director</w:t>
      </w:r>
      <w:r w:rsidR="003161F6" w:rsidRPr="003161F6">
        <w:rPr>
          <w:rFonts w:ascii="Times New Roman" w:hAnsi="Times New Roman" w:cs="Times New Roman"/>
        </w:rPr>
        <w:t>s</w:t>
      </w:r>
      <w:r w:rsidRPr="003161F6">
        <w:rPr>
          <w:rFonts w:ascii="Times New Roman" w:hAnsi="Times New Roman" w:cs="Times New Roman"/>
        </w:rPr>
        <w:t xml:space="preserve"> </w:t>
      </w:r>
      <w:r w:rsidRPr="003161F6">
        <w:rPr>
          <w:rFonts w:ascii="Times New Roman" w:hAnsi="Times New Roman" w:cs="Times New Roman"/>
        </w:rPr>
        <w:t>and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CS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&amp;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Compliance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officer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of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the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Company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to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be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the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Designated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KMPs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severally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a</w:t>
      </w:r>
      <w:r w:rsidRPr="003161F6">
        <w:rPr>
          <w:rFonts w:ascii="Times New Roman" w:hAnsi="Times New Roman" w:cs="Times New Roman"/>
        </w:rPr>
        <w:t>uthorizing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them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to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determine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materiality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of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an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event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or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information for the purpose of making disclosure to the Stock exchange under this policy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framework.</w:t>
      </w:r>
    </w:p>
    <w:p w:rsidR="00672915" w:rsidRPr="003161F6" w:rsidRDefault="00E574D6">
      <w:pPr>
        <w:pStyle w:val="Heading1"/>
        <w:numPr>
          <w:ilvl w:val="0"/>
          <w:numId w:val="4"/>
        </w:numPr>
        <w:tabs>
          <w:tab w:val="left" w:pos="430"/>
        </w:tabs>
        <w:spacing w:before="204"/>
        <w:ind w:left="429" w:hanging="251"/>
        <w:jc w:val="left"/>
        <w:rPr>
          <w:rFonts w:ascii="Times New Roman" w:hAnsi="Times New Roman" w:cs="Times New Roman"/>
        </w:rPr>
      </w:pPr>
      <w:r w:rsidRPr="003161F6">
        <w:rPr>
          <w:rFonts w:ascii="Times New Roman" w:hAnsi="Times New Roman" w:cs="Times New Roman"/>
        </w:rPr>
        <w:t>AMENDMENT</w:t>
      </w:r>
      <w:r w:rsidRPr="003161F6">
        <w:rPr>
          <w:rFonts w:ascii="Times New Roman" w:hAnsi="Times New Roman" w:cs="Times New Roman"/>
          <w:spacing w:val="-2"/>
        </w:rPr>
        <w:t xml:space="preserve"> </w:t>
      </w:r>
      <w:r w:rsidRPr="003161F6">
        <w:rPr>
          <w:rFonts w:ascii="Times New Roman" w:hAnsi="Times New Roman" w:cs="Times New Roman"/>
        </w:rPr>
        <w:t>IN</w:t>
      </w:r>
      <w:r w:rsidRPr="003161F6">
        <w:rPr>
          <w:rFonts w:ascii="Times New Roman" w:hAnsi="Times New Roman" w:cs="Times New Roman"/>
          <w:spacing w:val="-2"/>
        </w:rPr>
        <w:t xml:space="preserve"> </w:t>
      </w:r>
      <w:r w:rsidRPr="003161F6">
        <w:rPr>
          <w:rFonts w:ascii="Times New Roman" w:hAnsi="Times New Roman" w:cs="Times New Roman"/>
        </w:rPr>
        <w:t>POLICY:</w:t>
      </w:r>
    </w:p>
    <w:p w:rsidR="00672915" w:rsidRPr="003161F6" w:rsidRDefault="00E574D6">
      <w:pPr>
        <w:pStyle w:val="BodyText"/>
        <w:spacing w:before="239" w:line="278" w:lineRule="auto"/>
        <w:ind w:left="179" w:right="121"/>
        <w:jc w:val="both"/>
        <w:rPr>
          <w:rFonts w:ascii="Times New Roman" w:hAnsi="Times New Roman" w:cs="Times New Roman"/>
        </w:rPr>
      </w:pPr>
      <w:r w:rsidRPr="003161F6">
        <w:rPr>
          <w:rFonts w:ascii="Times New Roman" w:hAnsi="Times New Roman" w:cs="Times New Roman"/>
        </w:rPr>
        <w:t>Any Subsequent amendment/modification in the listing regulation and /or other applicable</w:t>
      </w:r>
      <w:r w:rsidRPr="003161F6">
        <w:rPr>
          <w:rFonts w:ascii="Times New Roman" w:hAnsi="Times New Roman" w:cs="Times New Roman"/>
          <w:spacing w:val="1"/>
        </w:rPr>
        <w:t xml:space="preserve"> </w:t>
      </w:r>
      <w:r w:rsidRPr="003161F6">
        <w:rPr>
          <w:rFonts w:ascii="Times New Roman" w:hAnsi="Times New Roman" w:cs="Times New Roman"/>
        </w:rPr>
        <w:t>laws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r w:rsidRPr="003161F6">
        <w:rPr>
          <w:rFonts w:ascii="Times New Roman" w:hAnsi="Times New Roman" w:cs="Times New Roman"/>
        </w:rPr>
        <w:t>in this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r w:rsidRPr="003161F6">
        <w:rPr>
          <w:rFonts w:ascii="Times New Roman" w:hAnsi="Times New Roman" w:cs="Times New Roman"/>
        </w:rPr>
        <w:t>regard</w:t>
      </w:r>
      <w:r w:rsidRPr="003161F6">
        <w:rPr>
          <w:rFonts w:ascii="Times New Roman" w:hAnsi="Times New Roman" w:cs="Times New Roman"/>
          <w:spacing w:val="-3"/>
        </w:rPr>
        <w:t xml:space="preserve"> </w:t>
      </w:r>
      <w:r w:rsidRPr="003161F6">
        <w:rPr>
          <w:rFonts w:ascii="Times New Roman" w:hAnsi="Times New Roman" w:cs="Times New Roman"/>
        </w:rPr>
        <w:t>shall</w:t>
      </w:r>
      <w:r w:rsidRPr="003161F6">
        <w:rPr>
          <w:rFonts w:ascii="Times New Roman" w:hAnsi="Times New Roman" w:cs="Times New Roman"/>
          <w:spacing w:val="2"/>
        </w:rPr>
        <w:t xml:space="preserve"> </w:t>
      </w:r>
      <w:r w:rsidRPr="003161F6">
        <w:rPr>
          <w:rFonts w:ascii="Times New Roman" w:hAnsi="Times New Roman" w:cs="Times New Roman"/>
        </w:rPr>
        <w:t>automatically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r w:rsidRPr="003161F6">
        <w:rPr>
          <w:rFonts w:ascii="Times New Roman" w:hAnsi="Times New Roman" w:cs="Times New Roman"/>
        </w:rPr>
        <w:t>apply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r w:rsidRPr="003161F6">
        <w:rPr>
          <w:rFonts w:ascii="Times New Roman" w:hAnsi="Times New Roman" w:cs="Times New Roman"/>
        </w:rPr>
        <w:t>to</w:t>
      </w:r>
      <w:r w:rsidRPr="003161F6">
        <w:rPr>
          <w:rFonts w:ascii="Times New Roman" w:hAnsi="Times New Roman" w:cs="Times New Roman"/>
          <w:spacing w:val="-2"/>
        </w:rPr>
        <w:t xml:space="preserve"> </w:t>
      </w:r>
      <w:r w:rsidRPr="003161F6">
        <w:rPr>
          <w:rFonts w:ascii="Times New Roman" w:hAnsi="Times New Roman" w:cs="Times New Roman"/>
        </w:rPr>
        <w:t>this</w:t>
      </w:r>
      <w:r w:rsidRPr="003161F6">
        <w:rPr>
          <w:rFonts w:ascii="Times New Roman" w:hAnsi="Times New Roman" w:cs="Times New Roman"/>
          <w:spacing w:val="-1"/>
        </w:rPr>
        <w:t xml:space="preserve"> </w:t>
      </w:r>
      <w:r w:rsidRPr="003161F6">
        <w:rPr>
          <w:rFonts w:ascii="Times New Roman" w:hAnsi="Times New Roman" w:cs="Times New Roman"/>
        </w:rPr>
        <w:t>policy.</w:t>
      </w:r>
    </w:p>
    <w:p w:rsidR="00672915" w:rsidRPr="003161F6" w:rsidRDefault="00672915">
      <w:pPr>
        <w:spacing w:line="278" w:lineRule="auto"/>
        <w:jc w:val="both"/>
        <w:rPr>
          <w:rFonts w:ascii="Times New Roman" w:hAnsi="Times New Roman" w:cs="Times New Roman"/>
        </w:rPr>
        <w:sectPr w:rsidR="00672915" w:rsidRPr="003161F6">
          <w:pgSz w:w="12240" w:h="15840"/>
          <w:pgMar w:top="1640" w:right="600" w:bottom="1560" w:left="1620" w:header="91" w:footer="1377" w:gutter="0"/>
          <w:cols w:space="720"/>
        </w:sectPr>
      </w:pPr>
    </w:p>
    <w:p w:rsidR="00672915" w:rsidRPr="003161F6" w:rsidRDefault="00672915">
      <w:pPr>
        <w:pStyle w:val="BodyText"/>
        <w:rPr>
          <w:rFonts w:ascii="Times New Roman" w:hAnsi="Times New Roman" w:cs="Times New Roman"/>
          <w:sz w:val="20"/>
        </w:rPr>
      </w:pPr>
    </w:p>
    <w:p w:rsidR="00672915" w:rsidRPr="003161F6" w:rsidRDefault="00672915">
      <w:pPr>
        <w:pStyle w:val="BodyText"/>
        <w:spacing w:before="5"/>
        <w:rPr>
          <w:rFonts w:ascii="Times New Roman" w:hAnsi="Times New Roman" w:cs="Times New Roman"/>
          <w:sz w:val="23"/>
        </w:rPr>
      </w:pPr>
    </w:p>
    <w:p w:rsidR="00672915" w:rsidRPr="003161F6" w:rsidRDefault="00E574D6">
      <w:pPr>
        <w:spacing w:before="1"/>
        <w:ind w:left="4189" w:right="4489"/>
        <w:jc w:val="center"/>
        <w:rPr>
          <w:rFonts w:ascii="Times New Roman" w:hAnsi="Times New Roman" w:cs="Times New Roman"/>
          <w:b/>
          <w:sz w:val="24"/>
        </w:rPr>
      </w:pPr>
      <w:r w:rsidRPr="003161F6">
        <w:rPr>
          <w:rFonts w:ascii="Times New Roman" w:hAnsi="Times New Roman" w:cs="Times New Roman"/>
          <w:b/>
          <w:sz w:val="24"/>
          <w:u w:val="single"/>
        </w:rPr>
        <w:t>Annexure</w:t>
      </w:r>
      <w:r w:rsidRPr="003161F6">
        <w:rPr>
          <w:rFonts w:ascii="Times New Roman" w:hAnsi="Times New Roman" w:cs="Times New Roman"/>
          <w:b/>
          <w:spacing w:val="-3"/>
          <w:sz w:val="24"/>
          <w:u w:val="single"/>
        </w:rPr>
        <w:t xml:space="preserve"> </w:t>
      </w:r>
      <w:r w:rsidRPr="003161F6">
        <w:rPr>
          <w:rFonts w:ascii="Times New Roman" w:hAnsi="Times New Roman" w:cs="Times New Roman"/>
          <w:b/>
          <w:sz w:val="24"/>
          <w:u w:val="single"/>
        </w:rPr>
        <w:t>I</w:t>
      </w:r>
    </w:p>
    <w:p w:rsidR="00672915" w:rsidRPr="003161F6" w:rsidRDefault="00E574D6">
      <w:pPr>
        <w:pStyle w:val="ListParagraph"/>
        <w:numPr>
          <w:ilvl w:val="0"/>
          <w:numId w:val="2"/>
        </w:numPr>
        <w:tabs>
          <w:tab w:val="left" w:pos="540"/>
        </w:tabs>
        <w:spacing w:before="239" w:line="276" w:lineRule="auto"/>
        <w:ind w:right="114"/>
        <w:jc w:val="both"/>
        <w:rPr>
          <w:rFonts w:ascii="Times New Roman" w:hAnsi="Times New Roman" w:cs="Times New Roman"/>
          <w:sz w:val="24"/>
        </w:rPr>
      </w:pPr>
      <w:r w:rsidRPr="003161F6">
        <w:rPr>
          <w:rFonts w:ascii="Times New Roman" w:hAnsi="Times New Roman" w:cs="Times New Roman"/>
          <w:sz w:val="24"/>
        </w:rPr>
        <w:t>Acquisition(s) (including agreement to acquire), Scheme of Arrangement (amalga</w:t>
      </w:r>
      <w:r w:rsidRPr="003161F6">
        <w:rPr>
          <w:rFonts w:ascii="Times New Roman" w:hAnsi="Times New Roman" w:cs="Times New Roman"/>
          <w:sz w:val="24"/>
        </w:rPr>
        <w:t>mation/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merger/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demerger/restructuring),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or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sale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or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disposal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of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any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unit(s),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division(s)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or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subsidiary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of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the listed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entity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or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any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other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restructuring.</w:t>
      </w:r>
    </w:p>
    <w:p w:rsidR="00672915" w:rsidRPr="003161F6" w:rsidRDefault="00E574D6">
      <w:pPr>
        <w:pStyle w:val="ListParagraph"/>
        <w:numPr>
          <w:ilvl w:val="0"/>
          <w:numId w:val="2"/>
        </w:numPr>
        <w:tabs>
          <w:tab w:val="left" w:pos="540"/>
        </w:tabs>
        <w:spacing w:line="276" w:lineRule="auto"/>
        <w:ind w:right="118"/>
        <w:jc w:val="both"/>
        <w:rPr>
          <w:rFonts w:ascii="Times New Roman" w:hAnsi="Times New Roman" w:cs="Times New Roman"/>
          <w:sz w:val="24"/>
        </w:rPr>
      </w:pPr>
      <w:r w:rsidRPr="003161F6">
        <w:rPr>
          <w:rFonts w:ascii="Times New Roman" w:hAnsi="Times New Roman" w:cs="Times New Roman"/>
          <w:sz w:val="24"/>
        </w:rPr>
        <w:t>Issuance or forfeiture of securities, split or consolidation of shares, buyback of securities,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any restriction on transferability of securities or alteration in terms or structure of existing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securities including forfeiture, reissue of forfeited securities, alteration of calls, redemption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of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securities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etc.</w:t>
      </w:r>
    </w:p>
    <w:p w:rsidR="00672915" w:rsidRPr="003161F6" w:rsidRDefault="00E574D6">
      <w:pPr>
        <w:pStyle w:val="ListParagraph"/>
        <w:numPr>
          <w:ilvl w:val="0"/>
          <w:numId w:val="2"/>
        </w:numPr>
        <w:tabs>
          <w:tab w:val="left" w:pos="540"/>
        </w:tabs>
        <w:spacing w:before="0" w:line="281" w:lineRule="exact"/>
        <w:jc w:val="both"/>
        <w:rPr>
          <w:rFonts w:ascii="Times New Roman" w:hAnsi="Times New Roman" w:cs="Times New Roman"/>
          <w:sz w:val="24"/>
        </w:rPr>
      </w:pPr>
      <w:r w:rsidRPr="003161F6">
        <w:rPr>
          <w:rFonts w:ascii="Times New Roman" w:hAnsi="Times New Roman" w:cs="Times New Roman"/>
          <w:sz w:val="24"/>
        </w:rPr>
        <w:t>Revision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in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Rating(s)</w:t>
      </w:r>
    </w:p>
    <w:p w:rsidR="00672915" w:rsidRPr="003161F6" w:rsidRDefault="00E574D6">
      <w:pPr>
        <w:pStyle w:val="ListParagraph"/>
        <w:numPr>
          <w:ilvl w:val="0"/>
          <w:numId w:val="2"/>
        </w:numPr>
        <w:tabs>
          <w:tab w:val="left" w:pos="540"/>
        </w:tabs>
        <w:spacing w:before="43"/>
        <w:jc w:val="both"/>
        <w:rPr>
          <w:rFonts w:ascii="Times New Roman" w:hAnsi="Times New Roman" w:cs="Times New Roman"/>
          <w:sz w:val="24"/>
        </w:rPr>
      </w:pPr>
      <w:r w:rsidRPr="003161F6">
        <w:rPr>
          <w:rFonts w:ascii="Times New Roman" w:hAnsi="Times New Roman" w:cs="Times New Roman"/>
          <w:sz w:val="24"/>
        </w:rPr>
        <w:t>Outcome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of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Meetings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of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the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board</w:t>
      </w:r>
      <w:r w:rsidRPr="003161F6">
        <w:rPr>
          <w:rFonts w:ascii="Times New Roman" w:hAnsi="Times New Roman" w:cs="Times New Roman"/>
          <w:spacing w:val="-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of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directors held</w:t>
      </w:r>
      <w:r w:rsidRPr="003161F6">
        <w:rPr>
          <w:rFonts w:ascii="Times New Roman" w:hAnsi="Times New Roman" w:cs="Times New Roman"/>
          <w:spacing w:val="-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to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consider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the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following:</w:t>
      </w:r>
    </w:p>
    <w:p w:rsidR="00672915" w:rsidRPr="003161F6" w:rsidRDefault="00672915">
      <w:pPr>
        <w:pStyle w:val="BodyText"/>
        <w:rPr>
          <w:rFonts w:ascii="Times New Roman" w:hAnsi="Times New Roman" w:cs="Times New Roman"/>
          <w:sz w:val="31"/>
        </w:rPr>
      </w:pPr>
    </w:p>
    <w:p w:rsidR="00672915" w:rsidRPr="003161F6" w:rsidRDefault="00E574D6">
      <w:pPr>
        <w:pStyle w:val="ListParagraph"/>
        <w:numPr>
          <w:ilvl w:val="1"/>
          <w:numId w:val="2"/>
        </w:numPr>
        <w:tabs>
          <w:tab w:val="left" w:pos="900"/>
        </w:tabs>
        <w:spacing w:line="276" w:lineRule="auto"/>
        <w:ind w:right="117"/>
        <w:rPr>
          <w:rFonts w:ascii="Times New Roman" w:hAnsi="Times New Roman" w:cs="Times New Roman"/>
          <w:sz w:val="24"/>
        </w:rPr>
      </w:pPr>
      <w:r w:rsidRPr="003161F6">
        <w:rPr>
          <w:rFonts w:ascii="Times New Roman" w:hAnsi="Times New Roman" w:cs="Times New Roman"/>
          <w:sz w:val="24"/>
        </w:rPr>
        <w:t>dividends</w:t>
      </w:r>
      <w:r w:rsidRPr="003161F6">
        <w:rPr>
          <w:rFonts w:ascii="Times New Roman" w:hAnsi="Times New Roman" w:cs="Times New Roman"/>
          <w:spacing w:val="2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and/or</w:t>
      </w:r>
      <w:r w:rsidRPr="003161F6">
        <w:rPr>
          <w:rFonts w:ascii="Times New Roman" w:hAnsi="Times New Roman" w:cs="Times New Roman"/>
          <w:spacing w:val="20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cash</w:t>
      </w:r>
      <w:r w:rsidRPr="003161F6">
        <w:rPr>
          <w:rFonts w:ascii="Times New Roman" w:hAnsi="Times New Roman" w:cs="Times New Roman"/>
          <w:spacing w:val="20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bonuses</w:t>
      </w:r>
      <w:r w:rsidRPr="003161F6">
        <w:rPr>
          <w:rFonts w:ascii="Times New Roman" w:hAnsi="Times New Roman" w:cs="Times New Roman"/>
          <w:spacing w:val="2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recommended</w:t>
      </w:r>
      <w:r w:rsidRPr="003161F6">
        <w:rPr>
          <w:rFonts w:ascii="Times New Roman" w:hAnsi="Times New Roman" w:cs="Times New Roman"/>
          <w:spacing w:val="19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or</w:t>
      </w:r>
      <w:r w:rsidRPr="003161F6">
        <w:rPr>
          <w:rFonts w:ascii="Times New Roman" w:hAnsi="Times New Roman" w:cs="Times New Roman"/>
          <w:spacing w:val="20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declared</w:t>
      </w:r>
      <w:r w:rsidRPr="003161F6">
        <w:rPr>
          <w:rFonts w:ascii="Times New Roman" w:hAnsi="Times New Roman" w:cs="Times New Roman"/>
          <w:spacing w:val="19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or</w:t>
      </w:r>
      <w:r w:rsidRPr="003161F6">
        <w:rPr>
          <w:rFonts w:ascii="Times New Roman" w:hAnsi="Times New Roman" w:cs="Times New Roman"/>
          <w:spacing w:val="20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the</w:t>
      </w:r>
      <w:r w:rsidRPr="003161F6">
        <w:rPr>
          <w:rFonts w:ascii="Times New Roman" w:hAnsi="Times New Roman" w:cs="Times New Roman"/>
          <w:spacing w:val="2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decision</w:t>
      </w:r>
      <w:r w:rsidRPr="003161F6">
        <w:rPr>
          <w:rFonts w:ascii="Times New Roman" w:hAnsi="Times New Roman" w:cs="Times New Roman"/>
          <w:spacing w:val="2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to</w:t>
      </w:r>
      <w:r w:rsidRPr="003161F6">
        <w:rPr>
          <w:rFonts w:ascii="Times New Roman" w:hAnsi="Times New Roman" w:cs="Times New Roman"/>
          <w:spacing w:val="18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pass</w:t>
      </w:r>
      <w:r w:rsidRPr="003161F6">
        <w:rPr>
          <w:rFonts w:ascii="Times New Roman" w:hAnsi="Times New Roman" w:cs="Times New Roman"/>
          <w:spacing w:val="18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any</w:t>
      </w:r>
      <w:r w:rsidRPr="003161F6">
        <w:rPr>
          <w:rFonts w:ascii="Times New Roman" w:hAnsi="Times New Roman" w:cs="Times New Roman"/>
          <w:spacing w:val="-50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dividend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and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the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date on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which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dividend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shall</w:t>
      </w:r>
      <w:r w:rsidRPr="003161F6">
        <w:rPr>
          <w:rFonts w:ascii="Times New Roman" w:hAnsi="Times New Roman" w:cs="Times New Roman"/>
          <w:spacing w:val="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be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paid/dispatched;</w:t>
      </w:r>
    </w:p>
    <w:p w:rsidR="00672915" w:rsidRPr="003161F6" w:rsidRDefault="00E574D6">
      <w:pPr>
        <w:pStyle w:val="ListParagraph"/>
        <w:numPr>
          <w:ilvl w:val="1"/>
          <w:numId w:val="2"/>
        </w:numPr>
        <w:tabs>
          <w:tab w:val="left" w:pos="900"/>
        </w:tabs>
        <w:rPr>
          <w:rFonts w:ascii="Times New Roman" w:hAnsi="Times New Roman" w:cs="Times New Roman"/>
          <w:sz w:val="24"/>
        </w:rPr>
      </w:pPr>
      <w:r w:rsidRPr="003161F6">
        <w:rPr>
          <w:rFonts w:ascii="Times New Roman" w:hAnsi="Times New Roman" w:cs="Times New Roman"/>
          <w:sz w:val="24"/>
        </w:rPr>
        <w:t>any</w:t>
      </w:r>
      <w:r w:rsidRPr="003161F6">
        <w:rPr>
          <w:rFonts w:ascii="Times New Roman" w:hAnsi="Times New Roman" w:cs="Times New Roman"/>
          <w:spacing w:val="-5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cancellation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of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dividend</w:t>
      </w:r>
      <w:r w:rsidRPr="003161F6">
        <w:rPr>
          <w:rFonts w:ascii="Times New Roman" w:hAnsi="Times New Roman" w:cs="Times New Roman"/>
          <w:spacing w:val="-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with</w:t>
      </w:r>
      <w:r w:rsidRPr="003161F6">
        <w:rPr>
          <w:rFonts w:ascii="Times New Roman" w:hAnsi="Times New Roman" w:cs="Times New Roman"/>
          <w:spacing w:val="-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reasons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thereof;</w:t>
      </w:r>
    </w:p>
    <w:p w:rsidR="00672915" w:rsidRPr="003161F6" w:rsidRDefault="00E574D6">
      <w:pPr>
        <w:pStyle w:val="ListParagraph"/>
        <w:numPr>
          <w:ilvl w:val="1"/>
          <w:numId w:val="2"/>
        </w:numPr>
        <w:tabs>
          <w:tab w:val="left" w:pos="900"/>
        </w:tabs>
        <w:spacing w:before="42"/>
        <w:rPr>
          <w:rFonts w:ascii="Times New Roman" w:hAnsi="Times New Roman" w:cs="Times New Roman"/>
          <w:sz w:val="24"/>
        </w:rPr>
      </w:pPr>
      <w:r w:rsidRPr="003161F6">
        <w:rPr>
          <w:rFonts w:ascii="Times New Roman" w:hAnsi="Times New Roman" w:cs="Times New Roman"/>
          <w:sz w:val="24"/>
        </w:rPr>
        <w:t>the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decision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on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buyback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of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securities;</w:t>
      </w:r>
    </w:p>
    <w:p w:rsidR="00672915" w:rsidRPr="003161F6" w:rsidRDefault="00E574D6">
      <w:pPr>
        <w:pStyle w:val="ListParagraph"/>
        <w:numPr>
          <w:ilvl w:val="1"/>
          <w:numId w:val="2"/>
        </w:numPr>
        <w:tabs>
          <w:tab w:val="left" w:pos="900"/>
        </w:tabs>
        <w:spacing w:before="43"/>
        <w:rPr>
          <w:rFonts w:ascii="Times New Roman" w:hAnsi="Times New Roman" w:cs="Times New Roman"/>
          <w:sz w:val="24"/>
        </w:rPr>
      </w:pPr>
      <w:r w:rsidRPr="003161F6">
        <w:rPr>
          <w:rFonts w:ascii="Times New Roman" w:hAnsi="Times New Roman" w:cs="Times New Roman"/>
          <w:sz w:val="24"/>
        </w:rPr>
        <w:t>the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decision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with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respect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to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fund</w:t>
      </w:r>
      <w:r w:rsidRPr="003161F6">
        <w:rPr>
          <w:rFonts w:ascii="Times New Roman" w:hAnsi="Times New Roman" w:cs="Times New Roman"/>
          <w:spacing w:val="-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raising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proposed</w:t>
      </w:r>
      <w:r w:rsidRPr="003161F6">
        <w:rPr>
          <w:rFonts w:ascii="Times New Roman" w:hAnsi="Times New Roman" w:cs="Times New Roman"/>
          <w:spacing w:val="-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to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be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undertaken;</w:t>
      </w:r>
    </w:p>
    <w:p w:rsidR="00672915" w:rsidRPr="003161F6" w:rsidRDefault="00E574D6">
      <w:pPr>
        <w:pStyle w:val="ListParagraph"/>
        <w:numPr>
          <w:ilvl w:val="1"/>
          <w:numId w:val="2"/>
        </w:numPr>
        <w:tabs>
          <w:tab w:val="left" w:pos="900"/>
        </w:tabs>
        <w:spacing w:before="40" w:line="276" w:lineRule="auto"/>
        <w:ind w:left="899" w:right="116"/>
        <w:jc w:val="both"/>
        <w:rPr>
          <w:rFonts w:ascii="Times New Roman" w:hAnsi="Times New Roman" w:cs="Times New Roman"/>
          <w:sz w:val="24"/>
        </w:rPr>
      </w:pPr>
      <w:r w:rsidRPr="003161F6">
        <w:rPr>
          <w:rFonts w:ascii="Times New Roman" w:hAnsi="Times New Roman" w:cs="Times New Roman"/>
          <w:sz w:val="24"/>
        </w:rPr>
        <w:t>increase in capital by issue of bonus shares through capitalization including the date on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which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such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bonus shares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shall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be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credited/dispatched;</w:t>
      </w:r>
    </w:p>
    <w:p w:rsidR="00672915" w:rsidRPr="003161F6" w:rsidRDefault="00E574D6">
      <w:pPr>
        <w:pStyle w:val="ListParagraph"/>
        <w:numPr>
          <w:ilvl w:val="1"/>
          <w:numId w:val="2"/>
        </w:numPr>
        <w:tabs>
          <w:tab w:val="left" w:pos="900"/>
        </w:tabs>
        <w:spacing w:line="276" w:lineRule="auto"/>
        <w:ind w:left="899" w:right="117"/>
        <w:jc w:val="both"/>
        <w:rPr>
          <w:rFonts w:ascii="Times New Roman" w:hAnsi="Times New Roman" w:cs="Times New Roman"/>
          <w:sz w:val="24"/>
        </w:rPr>
      </w:pPr>
      <w:r w:rsidRPr="003161F6">
        <w:rPr>
          <w:rFonts w:ascii="Times New Roman" w:hAnsi="Times New Roman" w:cs="Times New Roman"/>
          <w:sz w:val="24"/>
        </w:rPr>
        <w:t>reissue of forfeited shares or securities, or the issue of shares or securities held in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reserve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for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future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issue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or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the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creation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in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any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form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or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manner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of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new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shares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or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securities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or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any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other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rights,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privileges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or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benefits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to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subscribe to;</w:t>
      </w:r>
    </w:p>
    <w:p w:rsidR="00672915" w:rsidRPr="003161F6" w:rsidRDefault="00E574D6">
      <w:pPr>
        <w:pStyle w:val="ListParagraph"/>
        <w:numPr>
          <w:ilvl w:val="1"/>
          <w:numId w:val="2"/>
        </w:numPr>
        <w:tabs>
          <w:tab w:val="left" w:pos="900"/>
        </w:tabs>
        <w:ind w:hanging="361"/>
        <w:rPr>
          <w:rFonts w:ascii="Times New Roman" w:hAnsi="Times New Roman" w:cs="Times New Roman"/>
          <w:sz w:val="24"/>
        </w:rPr>
      </w:pPr>
      <w:r w:rsidRPr="003161F6">
        <w:rPr>
          <w:rFonts w:ascii="Times New Roman" w:hAnsi="Times New Roman" w:cs="Times New Roman"/>
          <w:sz w:val="24"/>
        </w:rPr>
        <w:t>short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particulars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of</w:t>
      </w:r>
      <w:r w:rsidRPr="003161F6">
        <w:rPr>
          <w:rFonts w:ascii="Times New Roman" w:hAnsi="Times New Roman" w:cs="Times New Roman"/>
          <w:spacing w:val="-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any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other</w:t>
      </w:r>
      <w:r w:rsidRPr="003161F6">
        <w:rPr>
          <w:rFonts w:ascii="Times New Roman" w:hAnsi="Times New Roman" w:cs="Times New Roman"/>
          <w:spacing w:val="-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alterations</w:t>
      </w:r>
      <w:r w:rsidRPr="003161F6">
        <w:rPr>
          <w:rFonts w:ascii="Times New Roman" w:hAnsi="Times New Roman" w:cs="Times New Roman"/>
          <w:spacing w:val="-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of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capital,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including</w:t>
      </w:r>
      <w:r w:rsidRPr="003161F6">
        <w:rPr>
          <w:rFonts w:ascii="Times New Roman" w:hAnsi="Times New Roman" w:cs="Times New Roman"/>
          <w:spacing w:val="-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calls;</w:t>
      </w:r>
    </w:p>
    <w:p w:rsidR="00672915" w:rsidRPr="003161F6" w:rsidRDefault="00E574D6">
      <w:pPr>
        <w:pStyle w:val="ListParagraph"/>
        <w:numPr>
          <w:ilvl w:val="1"/>
          <w:numId w:val="2"/>
        </w:numPr>
        <w:tabs>
          <w:tab w:val="left" w:pos="900"/>
        </w:tabs>
        <w:spacing w:before="40"/>
        <w:ind w:hanging="361"/>
        <w:rPr>
          <w:rFonts w:ascii="Times New Roman" w:hAnsi="Times New Roman" w:cs="Times New Roman"/>
          <w:sz w:val="24"/>
        </w:rPr>
      </w:pPr>
      <w:r w:rsidRPr="003161F6">
        <w:rPr>
          <w:rFonts w:ascii="Times New Roman" w:hAnsi="Times New Roman" w:cs="Times New Roman"/>
          <w:sz w:val="24"/>
        </w:rPr>
        <w:t>financial</w:t>
      </w:r>
      <w:r w:rsidRPr="003161F6">
        <w:rPr>
          <w:rFonts w:ascii="Times New Roman" w:hAnsi="Times New Roman" w:cs="Times New Roman"/>
          <w:spacing w:val="-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results;</w:t>
      </w:r>
    </w:p>
    <w:p w:rsidR="00672915" w:rsidRPr="003161F6" w:rsidRDefault="00E574D6">
      <w:pPr>
        <w:pStyle w:val="ListParagraph"/>
        <w:numPr>
          <w:ilvl w:val="1"/>
          <w:numId w:val="2"/>
        </w:numPr>
        <w:tabs>
          <w:tab w:val="left" w:pos="899"/>
          <w:tab w:val="left" w:pos="900"/>
        </w:tabs>
        <w:spacing w:before="43"/>
        <w:ind w:hanging="361"/>
        <w:rPr>
          <w:rFonts w:ascii="Times New Roman" w:hAnsi="Times New Roman" w:cs="Times New Roman"/>
          <w:sz w:val="24"/>
        </w:rPr>
      </w:pPr>
      <w:r w:rsidRPr="003161F6">
        <w:rPr>
          <w:rFonts w:ascii="Times New Roman" w:hAnsi="Times New Roman" w:cs="Times New Roman"/>
          <w:sz w:val="24"/>
        </w:rPr>
        <w:t>decision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on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voluntary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delisting</w:t>
      </w:r>
      <w:r w:rsidRPr="003161F6">
        <w:rPr>
          <w:rFonts w:ascii="Times New Roman" w:hAnsi="Times New Roman" w:cs="Times New Roman"/>
          <w:spacing w:val="-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by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the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listed</w:t>
      </w:r>
      <w:r w:rsidRPr="003161F6">
        <w:rPr>
          <w:rFonts w:ascii="Times New Roman" w:hAnsi="Times New Roman" w:cs="Times New Roman"/>
          <w:spacing w:val="-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entity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from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stock</w:t>
      </w:r>
      <w:r w:rsidRPr="003161F6">
        <w:rPr>
          <w:rFonts w:ascii="Times New Roman" w:hAnsi="Times New Roman" w:cs="Times New Roman"/>
          <w:spacing w:val="-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exchange(s);</w:t>
      </w:r>
    </w:p>
    <w:p w:rsidR="00672915" w:rsidRPr="003161F6" w:rsidRDefault="00672915">
      <w:pPr>
        <w:pStyle w:val="BodyText"/>
        <w:spacing w:before="3"/>
        <w:rPr>
          <w:rFonts w:ascii="Times New Roman" w:hAnsi="Times New Roman" w:cs="Times New Roman"/>
          <w:sz w:val="31"/>
        </w:rPr>
      </w:pPr>
    </w:p>
    <w:p w:rsidR="00672915" w:rsidRPr="003161F6" w:rsidRDefault="00E574D6">
      <w:pPr>
        <w:pStyle w:val="ListParagraph"/>
        <w:numPr>
          <w:ilvl w:val="0"/>
          <w:numId w:val="2"/>
        </w:numPr>
        <w:tabs>
          <w:tab w:val="left" w:pos="540"/>
        </w:tabs>
        <w:spacing w:before="0" w:line="276" w:lineRule="auto"/>
        <w:ind w:left="539" w:right="113"/>
        <w:jc w:val="both"/>
        <w:rPr>
          <w:rFonts w:ascii="Times New Roman" w:hAnsi="Times New Roman" w:cs="Times New Roman"/>
          <w:sz w:val="24"/>
        </w:rPr>
      </w:pPr>
      <w:r w:rsidRPr="003161F6">
        <w:rPr>
          <w:rFonts w:ascii="Times New Roman" w:hAnsi="Times New Roman" w:cs="Times New Roman"/>
          <w:sz w:val="24"/>
        </w:rPr>
        <w:t>Agreements (viz. shareholder agreement(s), joint venture agreement(s), family settlement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agreement(s) (to the extent that it impacts management and control of the listed entity),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agreement(s)/</w:t>
      </w:r>
      <w:proofErr w:type="gramStart"/>
      <w:r w:rsidRPr="003161F6">
        <w:rPr>
          <w:rFonts w:ascii="Times New Roman" w:hAnsi="Times New Roman" w:cs="Times New Roman"/>
          <w:sz w:val="24"/>
        </w:rPr>
        <w:t>treaty(</w:t>
      </w:r>
      <w:proofErr w:type="spellStart"/>
      <w:proofErr w:type="gramEnd"/>
      <w:r w:rsidRPr="003161F6">
        <w:rPr>
          <w:rFonts w:ascii="Times New Roman" w:hAnsi="Times New Roman" w:cs="Times New Roman"/>
          <w:sz w:val="24"/>
        </w:rPr>
        <w:t>ies</w:t>
      </w:r>
      <w:proofErr w:type="spellEnd"/>
      <w:r w:rsidRPr="003161F6">
        <w:rPr>
          <w:rFonts w:ascii="Times New Roman" w:hAnsi="Times New Roman" w:cs="Times New Roman"/>
          <w:sz w:val="24"/>
        </w:rPr>
        <w:t xml:space="preserve">)/contract(s) with media companies) which are binding </w:t>
      </w:r>
      <w:r w:rsidRPr="003161F6">
        <w:rPr>
          <w:rFonts w:ascii="Times New Roman" w:hAnsi="Times New Roman" w:cs="Times New Roman"/>
          <w:sz w:val="24"/>
        </w:rPr>
        <w:t>and not in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normal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course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of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business, revision(s)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or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amendment(s)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and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termination(s)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thereof.</w:t>
      </w:r>
    </w:p>
    <w:p w:rsidR="00672915" w:rsidRPr="003161F6" w:rsidRDefault="00E574D6">
      <w:pPr>
        <w:pStyle w:val="ListParagraph"/>
        <w:numPr>
          <w:ilvl w:val="0"/>
          <w:numId w:val="2"/>
        </w:numPr>
        <w:tabs>
          <w:tab w:val="left" w:pos="540"/>
        </w:tabs>
        <w:spacing w:before="0" w:line="276" w:lineRule="auto"/>
        <w:ind w:right="119"/>
        <w:jc w:val="both"/>
        <w:rPr>
          <w:rFonts w:ascii="Times New Roman" w:hAnsi="Times New Roman" w:cs="Times New Roman"/>
          <w:sz w:val="24"/>
        </w:rPr>
      </w:pPr>
      <w:r w:rsidRPr="003161F6">
        <w:rPr>
          <w:rFonts w:ascii="Times New Roman" w:hAnsi="Times New Roman" w:cs="Times New Roman"/>
          <w:sz w:val="24"/>
        </w:rPr>
        <w:t>Fraud/defaults by promoter or key managerial personnel or by listed entity or arrest of key</w:t>
      </w:r>
      <w:r w:rsidRPr="003161F6">
        <w:rPr>
          <w:rFonts w:ascii="Times New Roman" w:hAnsi="Times New Roman" w:cs="Times New Roman"/>
          <w:spacing w:val="-50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managerial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personnel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or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promoter.</w:t>
      </w:r>
    </w:p>
    <w:p w:rsidR="00672915" w:rsidRPr="003161F6" w:rsidRDefault="00E574D6">
      <w:pPr>
        <w:pStyle w:val="ListParagraph"/>
        <w:numPr>
          <w:ilvl w:val="0"/>
          <w:numId w:val="2"/>
        </w:numPr>
        <w:tabs>
          <w:tab w:val="left" w:pos="540"/>
        </w:tabs>
        <w:spacing w:before="0" w:line="276" w:lineRule="auto"/>
        <w:ind w:right="119"/>
        <w:jc w:val="both"/>
        <w:rPr>
          <w:rFonts w:ascii="Times New Roman" w:hAnsi="Times New Roman" w:cs="Times New Roman"/>
          <w:sz w:val="24"/>
        </w:rPr>
      </w:pPr>
      <w:r w:rsidRPr="003161F6">
        <w:rPr>
          <w:rFonts w:ascii="Times New Roman" w:hAnsi="Times New Roman" w:cs="Times New Roman"/>
          <w:sz w:val="24"/>
        </w:rPr>
        <w:t>Change in directors, key managerial personnel (Managing Director, Chief Executive Officer,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Chief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Financial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Officer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, Company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Secretary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etc.), Auditor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and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Compliance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Officer.</w:t>
      </w:r>
    </w:p>
    <w:p w:rsidR="00672915" w:rsidRPr="003161F6" w:rsidRDefault="00E574D6">
      <w:pPr>
        <w:pStyle w:val="ListParagraph"/>
        <w:numPr>
          <w:ilvl w:val="0"/>
          <w:numId w:val="2"/>
        </w:numPr>
        <w:tabs>
          <w:tab w:val="left" w:pos="540"/>
        </w:tabs>
        <w:spacing w:before="0" w:line="280" w:lineRule="exact"/>
        <w:jc w:val="both"/>
        <w:rPr>
          <w:rFonts w:ascii="Times New Roman" w:hAnsi="Times New Roman" w:cs="Times New Roman"/>
          <w:sz w:val="24"/>
        </w:rPr>
      </w:pPr>
      <w:r w:rsidRPr="003161F6">
        <w:rPr>
          <w:rFonts w:ascii="Times New Roman" w:hAnsi="Times New Roman" w:cs="Times New Roman"/>
          <w:sz w:val="24"/>
        </w:rPr>
        <w:t>Appointment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or</w:t>
      </w:r>
      <w:r w:rsidRPr="003161F6">
        <w:rPr>
          <w:rFonts w:ascii="Times New Roman" w:hAnsi="Times New Roman" w:cs="Times New Roman"/>
          <w:spacing w:val="-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discontinuation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of</w:t>
      </w:r>
      <w:r w:rsidRPr="003161F6">
        <w:rPr>
          <w:rFonts w:ascii="Times New Roman" w:hAnsi="Times New Roman" w:cs="Times New Roman"/>
          <w:spacing w:val="-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share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transfer</w:t>
      </w:r>
      <w:r w:rsidRPr="003161F6">
        <w:rPr>
          <w:rFonts w:ascii="Times New Roman" w:hAnsi="Times New Roman" w:cs="Times New Roman"/>
          <w:spacing w:val="-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agent.</w:t>
      </w:r>
    </w:p>
    <w:p w:rsidR="00672915" w:rsidRPr="003161F6" w:rsidRDefault="00E574D6">
      <w:pPr>
        <w:pStyle w:val="ListParagraph"/>
        <w:numPr>
          <w:ilvl w:val="0"/>
          <w:numId w:val="2"/>
        </w:numPr>
        <w:tabs>
          <w:tab w:val="left" w:pos="540"/>
        </w:tabs>
        <w:spacing w:before="43"/>
        <w:jc w:val="both"/>
        <w:rPr>
          <w:rFonts w:ascii="Times New Roman" w:hAnsi="Times New Roman" w:cs="Times New Roman"/>
          <w:sz w:val="24"/>
        </w:rPr>
      </w:pPr>
      <w:r w:rsidRPr="003161F6">
        <w:rPr>
          <w:rFonts w:ascii="Times New Roman" w:hAnsi="Times New Roman" w:cs="Times New Roman"/>
          <w:sz w:val="24"/>
        </w:rPr>
        <w:t>Corporate</w:t>
      </w:r>
      <w:r w:rsidRPr="003161F6">
        <w:rPr>
          <w:rFonts w:ascii="Times New Roman" w:hAnsi="Times New Roman" w:cs="Times New Roman"/>
          <w:spacing w:val="-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debt</w:t>
      </w:r>
      <w:r w:rsidRPr="003161F6">
        <w:rPr>
          <w:rFonts w:ascii="Times New Roman" w:hAnsi="Times New Roman" w:cs="Times New Roman"/>
          <w:spacing w:val="-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restructuri</w:t>
      </w:r>
      <w:r w:rsidRPr="003161F6">
        <w:rPr>
          <w:rFonts w:ascii="Times New Roman" w:hAnsi="Times New Roman" w:cs="Times New Roman"/>
          <w:sz w:val="24"/>
        </w:rPr>
        <w:t>ng.</w:t>
      </w:r>
    </w:p>
    <w:p w:rsidR="00672915" w:rsidRPr="003161F6" w:rsidRDefault="00E574D6">
      <w:pPr>
        <w:pStyle w:val="ListParagraph"/>
        <w:numPr>
          <w:ilvl w:val="0"/>
          <w:numId w:val="2"/>
        </w:numPr>
        <w:tabs>
          <w:tab w:val="left" w:pos="540"/>
        </w:tabs>
        <w:spacing w:before="43"/>
        <w:jc w:val="both"/>
        <w:rPr>
          <w:rFonts w:ascii="Times New Roman" w:hAnsi="Times New Roman" w:cs="Times New Roman"/>
          <w:sz w:val="24"/>
        </w:rPr>
      </w:pPr>
      <w:r w:rsidRPr="003161F6">
        <w:rPr>
          <w:rFonts w:ascii="Times New Roman" w:hAnsi="Times New Roman" w:cs="Times New Roman"/>
          <w:sz w:val="24"/>
        </w:rPr>
        <w:t>One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time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settlement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with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bank.</w:t>
      </w:r>
    </w:p>
    <w:p w:rsidR="00672915" w:rsidRPr="003161F6" w:rsidRDefault="00672915">
      <w:pPr>
        <w:jc w:val="both"/>
        <w:rPr>
          <w:rFonts w:ascii="Times New Roman" w:hAnsi="Times New Roman" w:cs="Times New Roman"/>
          <w:sz w:val="24"/>
        </w:rPr>
        <w:sectPr w:rsidR="00672915" w:rsidRPr="003161F6">
          <w:pgSz w:w="12240" w:h="15840"/>
          <w:pgMar w:top="1640" w:right="600" w:bottom="1560" w:left="1620" w:header="91" w:footer="1377" w:gutter="0"/>
          <w:cols w:space="720"/>
        </w:sectPr>
      </w:pPr>
    </w:p>
    <w:p w:rsidR="00672915" w:rsidRPr="003161F6" w:rsidRDefault="00672915">
      <w:pPr>
        <w:pStyle w:val="BodyText"/>
        <w:rPr>
          <w:rFonts w:ascii="Times New Roman" w:hAnsi="Times New Roman" w:cs="Times New Roman"/>
          <w:sz w:val="20"/>
        </w:rPr>
      </w:pPr>
    </w:p>
    <w:p w:rsidR="00672915" w:rsidRPr="003161F6" w:rsidRDefault="00672915">
      <w:pPr>
        <w:pStyle w:val="BodyText"/>
        <w:spacing w:before="3"/>
        <w:rPr>
          <w:rFonts w:ascii="Times New Roman" w:hAnsi="Times New Roman" w:cs="Times New Roman"/>
          <w:sz w:val="23"/>
        </w:rPr>
      </w:pPr>
    </w:p>
    <w:p w:rsidR="00672915" w:rsidRPr="003161F6" w:rsidRDefault="00E574D6">
      <w:pPr>
        <w:pStyle w:val="ListParagraph"/>
        <w:numPr>
          <w:ilvl w:val="0"/>
          <w:numId w:val="2"/>
        </w:numPr>
        <w:tabs>
          <w:tab w:val="left" w:pos="540"/>
        </w:tabs>
        <w:spacing w:before="0"/>
        <w:rPr>
          <w:rFonts w:ascii="Times New Roman" w:hAnsi="Times New Roman" w:cs="Times New Roman"/>
          <w:sz w:val="24"/>
        </w:rPr>
      </w:pPr>
      <w:r w:rsidRPr="003161F6">
        <w:rPr>
          <w:rFonts w:ascii="Times New Roman" w:hAnsi="Times New Roman" w:cs="Times New Roman"/>
          <w:sz w:val="24"/>
        </w:rPr>
        <w:t>Reference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to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BIFR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and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winding-up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petition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filed</w:t>
      </w:r>
      <w:r w:rsidRPr="003161F6">
        <w:rPr>
          <w:rFonts w:ascii="Times New Roman" w:hAnsi="Times New Roman" w:cs="Times New Roman"/>
          <w:spacing w:val="-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by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any</w:t>
      </w:r>
      <w:r w:rsidRPr="003161F6">
        <w:rPr>
          <w:rFonts w:ascii="Times New Roman" w:hAnsi="Times New Roman" w:cs="Times New Roman"/>
          <w:spacing w:val="-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party</w:t>
      </w:r>
      <w:r w:rsidRPr="003161F6">
        <w:rPr>
          <w:rFonts w:ascii="Times New Roman" w:hAnsi="Times New Roman" w:cs="Times New Roman"/>
          <w:spacing w:val="-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/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creditors.</w:t>
      </w:r>
    </w:p>
    <w:p w:rsidR="00672915" w:rsidRPr="003161F6" w:rsidRDefault="00E574D6">
      <w:pPr>
        <w:pStyle w:val="ListParagraph"/>
        <w:numPr>
          <w:ilvl w:val="0"/>
          <w:numId w:val="2"/>
        </w:numPr>
        <w:tabs>
          <w:tab w:val="left" w:pos="540"/>
        </w:tabs>
        <w:spacing w:before="43" w:line="276" w:lineRule="auto"/>
        <w:ind w:left="539" w:right="118"/>
        <w:rPr>
          <w:rFonts w:ascii="Times New Roman" w:hAnsi="Times New Roman" w:cs="Times New Roman"/>
          <w:sz w:val="24"/>
        </w:rPr>
      </w:pPr>
      <w:r w:rsidRPr="003161F6">
        <w:rPr>
          <w:rFonts w:ascii="Times New Roman" w:hAnsi="Times New Roman" w:cs="Times New Roman"/>
          <w:sz w:val="24"/>
        </w:rPr>
        <w:t>Issuance</w:t>
      </w:r>
      <w:r w:rsidRPr="003161F6">
        <w:rPr>
          <w:rFonts w:ascii="Times New Roman" w:hAnsi="Times New Roman" w:cs="Times New Roman"/>
          <w:spacing w:val="2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of</w:t>
      </w:r>
      <w:r w:rsidRPr="003161F6">
        <w:rPr>
          <w:rFonts w:ascii="Times New Roman" w:hAnsi="Times New Roman" w:cs="Times New Roman"/>
          <w:spacing w:val="20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Notices,</w:t>
      </w:r>
      <w:r w:rsidRPr="003161F6">
        <w:rPr>
          <w:rFonts w:ascii="Times New Roman" w:hAnsi="Times New Roman" w:cs="Times New Roman"/>
          <w:spacing w:val="2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call</w:t>
      </w:r>
      <w:r w:rsidRPr="003161F6">
        <w:rPr>
          <w:rFonts w:ascii="Times New Roman" w:hAnsi="Times New Roman" w:cs="Times New Roman"/>
          <w:spacing w:val="2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letters,</w:t>
      </w:r>
      <w:r w:rsidRPr="003161F6">
        <w:rPr>
          <w:rFonts w:ascii="Times New Roman" w:hAnsi="Times New Roman" w:cs="Times New Roman"/>
          <w:spacing w:val="2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resolutions</w:t>
      </w:r>
      <w:r w:rsidRPr="003161F6">
        <w:rPr>
          <w:rFonts w:ascii="Times New Roman" w:hAnsi="Times New Roman" w:cs="Times New Roman"/>
          <w:spacing w:val="20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and</w:t>
      </w:r>
      <w:r w:rsidRPr="003161F6">
        <w:rPr>
          <w:rFonts w:ascii="Times New Roman" w:hAnsi="Times New Roman" w:cs="Times New Roman"/>
          <w:spacing w:val="20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circulars</w:t>
      </w:r>
      <w:r w:rsidRPr="003161F6">
        <w:rPr>
          <w:rFonts w:ascii="Times New Roman" w:hAnsi="Times New Roman" w:cs="Times New Roman"/>
          <w:spacing w:val="2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sent</w:t>
      </w:r>
      <w:r w:rsidRPr="003161F6">
        <w:rPr>
          <w:rFonts w:ascii="Times New Roman" w:hAnsi="Times New Roman" w:cs="Times New Roman"/>
          <w:spacing w:val="2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to</w:t>
      </w:r>
      <w:r w:rsidRPr="003161F6">
        <w:rPr>
          <w:rFonts w:ascii="Times New Roman" w:hAnsi="Times New Roman" w:cs="Times New Roman"/>
          <w:spacing w:val="2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shareholders,</w:t>
      </w:r>
      <w:r w:rsidRPr="003161F6">
        <w:rPr>
          <w:rFonts w:ascii="Times New Roman" w:hAnsi="Times New Roman" w:cs="Times New Roman"/>
          <w:spacing w:val="2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debenture</w:t>
      </w:r>
      <w:r w:rsidRPr="003161F6">
        <w:rPr>
          <w:rFonts w:ascii="Times New Roman" w:hAnsi="Times New Roman" w:cs="Times New Roman"/>
          <w:spacing w:val="-50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holders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or creditors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or any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class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of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them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or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advertised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in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the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media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by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the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listed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entity.</w:t>
      </w:r>
    </w:p>
    <w:p w:rsidR="00672915" w:rsidRPr="003161F6" w:rsidRDefault="00E574D6">
      <w:pPr>
        <w:pStyle w:val="ListParagraph"/>
        <w:numPr>
          <w:ilvl w:val="0"/>
          <w:numId w:val="2"/>
        </w:numPr>
        <w:tabs>
          <w:tab w:val="left" w:pos="540"/>
        </w:tabs>
        <w:spacing w:before="0" w:line="280" w:lineRule="exact"/>
        <w:ind w:hanging="361"/>
        <w:rPr>
          <w:rFonts w:ascii="Times New Roman" w:hAnsi="Times New Roman" w:cs="Times New Roman"/>
          <w:sz w:val="24"/>
        </w:rPr>
      </w:pPr>
      <w:r w:rsidRPr="003161F6">
        <w:rPr>
          <w:rFonts w:ascii="Times New Roman" w:hAnsi="Times New Roman" w:cs="Times New Roman"/>
          <w:sz w:val="24"/>
        </w:rPr>
        <w:t>Proceedings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of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Annual and</w:t>
      </w:r>
      <w:r w:rsidRPr="003161F6">
        <w:rPr>
          <w:rFonts w:ascii="Times New Roman" w:hAnsi="Times New Roman" w:cs="Times New Roman"/>
          <w:spacing w:val="-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extraordinary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general</w:t>
      </w:r>
      <w:r w:rsidRPr="003161F6">
        <w:rPr>
          <w:rFonts w:ascii="Times New Roman" w:hAnsi="Times New Roman" w:cs="Times New Roman"/>
          <w:spacing w:val="-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meetings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of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the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listed</w:t>
      </w:r>
      <w:r w:rsidRPr="003161F6">
        <w:rPr>
          <w:rFonts w:ascii="Times New Roman" w:hAnsi="Times New Roman" w:cs="Times New Roman"/>
          <w:spacing w:val="-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entity.</w:t>
      </w:r>
    </w:p>
    <w:p w:rsidR="00672915" w:rsidRPr="003161F6" w:rsidRDefault="00E574D6">
      <w:pPr>
        <w:pStyle w:val="ListParagraph"/>
        <w:numPr>
          <w:ilvl w:val="0"/>
          <w:numId w:val="2"/>
        </w:numPr>
        <w:tabs>
          <w:tab w:val="left" w:pos="540"/>
        </w:tabs>
        <w:spacing w:before="42"/>
        <w:ind w:hanging="361"/>
        <w:rPr>
          <w:rFonts w:ascii="Times New Roman" w:hAnsi="Times New Roman" w:cs="Times New Roman"/>
          <w:sz w:val="24"/>
        </w:rPr>
      </w:pPr>
      <w:r w:rsidRPr="003161F6">
        <w:rPr>
          <w:rFonts w:ascii="Times New Roman" w:hAnsi="Times New Roman" w:cs="Times New Roman"/>
          <w:sz w:val="24"/>
        </w:rPr>
        <w:t>Amendments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to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memorandum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and</w:t>
      </w:r>
      <w:r w:rsidRPr="003161F6">
        <w:rPr>
          <w:rFonts w:ascii="Times New Roman" w:hAnsi="Times New Roman" w:cs="Times New Roman"/>
          <w:spacing w:val="-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articles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of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association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of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listed</w:t>
      </w:r>
      <w:r w:rsidRPr="003161F6">
        <w:rPr>
          <w:rFonts w:ascii="Times New Roman" w:hAnsi="Times New Roman" w:cs="Times New Roman"/>
          <w:spacing w:val="-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entity,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in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brief.</w:t>
      </w:r>
    </w:p>
    <w:p w:rsidR="00672915" w:rsidRPr="003161F6" w:rsidRDefault="00E574D6">
      <w:pPr>
        <w:pStyle w:val="ListParagraph"/>
        <w:numPr>
          <w:ilvl w:val="0"/>
          <w:numId w:val="2"/>
        </w:numPr>
        <w:tabs>
          <w:tab w:val="left" w:pos="540"/>
        </w:tabs>
        <w:spacing w:before="43" w:line="278" w:lineRule="auto"/>
        <w:ind w:left="539" w:right="116"/>
        <w:rPr>
          <w:rFonts w:ascii="Times New Roman" w:hAnsi="Times New Roman" w:cs="Times New Roman"/>
          <w:sz w:val="24"/>
        </w:rPr>
      </w:pPr>
      <w:r w:rsidRPr="003161F6">
        <w:rPr>
          <w:rFonts w:ascii="Times New Roman" w:hAnsi="Times New Roman" w:cs="Times New Roman"/>
          <w:sz w:val="24"/>
        </w:rPr>
        <w:t>Schedule</w:t>
      </w:r>
      <w:r w:rsidRPr="003161F6">
        <w:rPr>
          <w:rFonts w:ascii="Times New Roman" w:hAnsi="Times New Roman" w:cs="Times New Roman"/>
          <w:spacing w:val="3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of</w:t>
      </w:r>
      <w:r w:rsidRPr="003161F6">
        <w:rPr>
          <w:rFonts w:ascii="Times New Roman" w:hAnsi="Times New Roman" w:cs="Times New Roman"/>
          <w:spacing w:val="3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Analyst</w:t>
      </w:r>
      <w:r w:rsidRPr="003161F6">
        <w:rPr>
          <w:rFonts w:ascii="Times New Roman" w:hAnsi="Times New Roman" w:cs="Times New Roman"/>
          <w:spacing w:val="3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or</w:t>
      </w:r>
      <w:r w:rsidRPr="003161F6">
        <w:rPr>
          <w:rFonts w:ascii="Times New Roman" w:hAnsi="Times New Roman" w:cs="Times New Roman"/>
          <w:spacing w:val="3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institutional</w:t>
      </w:r>
      <w:r w:rsidRPr="003161F6">
        <w:rPr>
          <w:rFonts w:ascii="Times New Roman" w:hAnsi="Times New Roman" w:cs="Times New Roman"/>
          <w:spacing w:val="3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investor</w:t>
      </w:r>
      <w:r w:rsidRPr="003161F6">
        <w:rPr>
          <w:rFonts w:ascii="Times New Roman" w:hAnsi="Times New Roman" w:cs="Times New Roman"/>
          <w:spacing w:val="3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meet</w:t>
      </w:r>
      <w:r w:rsidRPr="003161F6">
        <w:rPr>
          <w:rFonts w:ascii="Times New Roman" w:hAnsi="Times New Roman" w:cs="Times New Roman"/>
          <w:spacing w:val="3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and</w:t>
      </w:r>
      <w:r w:rsidRPr="003161F6">
        <w:rPr>
          <w:rFonts w:ascii="Times New Roman" w:hAnsi="Times New Roman" w:cs="Times New Roman"/>
          <w:spacing w:val="3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presentations</w:t>
      </w:r>
      <w:r w:rsidRPr="003161F6">
        <w:rPr>
          <w:rFonts w:ascii="Times New Roman" w:hAnsi="Times New Roman" w:cs="Times New Roman"/>
          <w:spacing w:val="3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on</w:t>
      </w:r>
      <w:r w:rsidRPr="003161F6">
        <w:rPr>
          <w:rFonts w:ascii="Times New Roman" w:hAnsi="Times New Roman" w:cs="Times New Roman"/>
          <w:spacing w:val="3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financial</w:t>
      </w:r>
      <w:r w:rsidRPr="003161F6">
        <w:rPr>
          <w:rFonts w:ascii="Times New Roman" w:hAnsi="Times New Roman" w:cs="Times New Roman"/>
          <w:spacing w:val="3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results</w:t>
      </w:r>
      <w:r w:rsidRPr="003161F6">
        <w:rPr>
          <w:rFonts w:ascii="Times New Roman" w:hAnsi="Times New Roman" w:cs="Times New Roman"/>
          <w:spacing w:val="-50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made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by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the listed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entity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to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analysts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or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institutional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investors.</w:t>
      </w:r>
    </w:p>
    <w:p w:rsidR="00672915" w:rsidRPr="003161F6" w:rsidRDefault="00672915">
      <w:pPr>
        <w:spacing w:line="278" w:lineRule="auto"/>
        <w:rPr>
          <w:rFonts w:ascii="Times New Roman" w:hAnsi="Times New Roman" w:cs="Times New Roman"/>
          <w:sz w:val="24"/>
        </w:rPr>
        <w:sectPr w:rsidR="00672915" w:rsidRPr="003161F6">
          <w:pgSz w:w="12240" w:h="15840"/>
          <w:pgMar w:top="1640" w:right="600" w:bottom="1560" w:left="1620" w:header="91" w:footer="1377" w:gutter="0"/>
          <w:cols w:space="720"/>
        </w:sectPr>
      </w:pPr>
    </w:p>
    <w:p w:rsidR="00672915" w:rsidRPr="003161F6" w:rsidRDefault="00672915">
      <w:pPr>
        <w:pStyle w:val="BodyText"/>
        <w:rPr>
          <w:rFonts w:ascii="Times New Roman" w:hAnsi="Times New Roman" w:cs="Times New Roman"/>
          <w:sz w:val="20"/>
        </w:rPr>
      </w:pPr>
    </w:p>
    <w:p w:rsidR="00672915" w:rsidRPr="003161F6" w:rsidRDefault="00672915">
      <w:pPr>
        <w:pStyle w:val="BodyText"/>
        <w:spacing w:before="5"/>
        <w:rPr>
          <w:rFonts w:ascii="Times New Roman" w:hAnsi="Times New Roman" w:cs="Times New Roman"/>
          <w:sz w:val="23"/>
        </w:rPr>
      </w:pPr>
    </w:p>
    <w:p w:rsidR="00672915" w:rsidRPr="003161F6" w:rsidRDefault="00E574D6">
      <w:pPr>
        <w:spacing w:before="1"/>
        <w:ind w:left="4191" w:right="4489"/>
        <w:jc w:val="center"/>
        <w:rPr>
          <w:rFonts w:ascii="Times New Roman" w:hAnsi="Times New Roman" w:cs="Times New Roman"/>
          <w:b/>
          <w:sz w:val="24"/>
        </w:rPr>
      </w:pPr>
      <w:r w:rsidRPr="003161F6">
        <w:rPr>
          <w:rFonts w:ascii="Times New Roman" w:hAnsi="Times New Roman" w:cs="Times New Roman"/>
          <w:b/>
          <w:sz w:val="24"/>
          <w:u w:val="single"/>
        </w:rPr>
        <w:t>Annexure</w:t>
      </w:r>
      <w:r w:rsidRPr="003161F6">
        <w:rPr>
          <w:rFonts w:ascii="Times New Roman" w:hAnsi="Times New Roman" w:cs="Times New Roman"/>
          <w:b/>
          <w:spacing w:val="-3"/>
          <w:sz w:val="24"/>
          <w:u w:val="single"/>
        </w:rPr>
        <w:t xml:space="preserve"> </w:t>
      </w:r>
      <w:r w:rsidRPr="003161F6">
        <w:rPr>
          <w:rFonts w:ascii="Times New Roman" w:hAnsi="Times New Roman" w:cs="Times New Roman"/>
          <w:b/>
          <w:sz w:val="24"/>
          <w:u w:val="single"/>
        </w:rPr>
        <w:t>II</w:t>
      </w:r>
    </w:p>
    <w:p w:rsidR="00672915" w:rsidRPr="003161F6" w:rsidRDefault="00E574D6">
      <w:pPr>
        <w:pStyle w:val="ListParagraph"/>
        <w:numPr>
          <w:ilvl w:val="0"/>
          <w:numId w:val="1"/>
        </w:numPr>
        <w:tabs>
          <w:tab w:val="left" w:pos="540"/>
        </w:tabs>
        <w:spacing w:before="239" w:line="276" w:lineRule="auto"/>
        <w:ind w:right="116"/>
        <w:jc w:val="both"/>
        <w:rPr>
          <w:rFonts w:ascii="Times New Roman" w:hAnsi="Times New Roman" w:cs="Times New Roman"/>
          <w:sz w:val="24"/>
        </w:rPr>
      </w:pPr>
      <w:r w:rsidRPr="003161F6">
        <w:rPr>
          <w:rFonts w:ascii="Times New Roman" w:hAnsi="Times New Roman" w:cs="Times New Roman"/>
          <w:sz w:val="24"/>
        </w:rPr>
        <w:t>Commencement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or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any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postponement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in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the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date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of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commencement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of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commercial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production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or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commercial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operations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of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any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unit/division.</w:t>
      </w:r>
    </w:p>
    <w:p w:rsidR="00672915" w:rsidRPr="003161F6" w:rsidRDefault="00E574D6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right="117"/>
        <w:jc w:val="both"/>
        <w:rPr>
          <w:rFonts w:ascii="Times New Roman" w:hAnsi="Times New Roman" w:cs="Times New Roman"/>
          <w:sz w:val="24"/>
        </w:rPr>
      </w:pPr>
      <w:r w:rsidRPr="003161F6">
        <w:rPr>
          <w:rFonts w:ascii="Times New Roman" w:hAnsi="Times New Roman" w:cs="Times New Roman"/>
          <w:sz w:val="24"/>
        </w:rPr>
        <w:t>Change in the general character or nature of business brought about by arrangements for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strategic,</w:t>
      </w:r>
      <w:r w:rsidRPr="003161F6">
        <w:rPr>
          <w:rFonts w:ascii="Times New Roman" w:hAnsi="Times New Roman" w:cs="Times New Roman"/>
          <w:spacing w:val="17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technical,</w:t>
      </w:r>
      <w:r w:rsidRPr="003161F6">
        <w:rPr>
          <w:rFonts w:ascii="Times New Roman" w:hAnsi="Times New Roman" w:cs="Times New Roman"/>
          <w:spacing w:val="18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manufacturing,</w:t>
      </w:r>
      <w:r w:rsidRPr="003161F6">
        <w:rPr>
          <w:rFonts w:ascii="Times New Roman" w:hAnsi="Times New Roman" w:cs="Times New Roman"/>
          <w:spacing w:val="17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or</w:t>
      </w:r>
      <w:r w:rsidRPr="003161F6">
        <w:rPr>
          <w:rFonts w:ascii="Times New Roman" w:hAnsi="Times New Roman" w:cs="Times New Roman"/>
          <w:spacing w:val="18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marketing</w:t>
      </w:r>
      <w:r w:rsidRPr="003161F6">
        <w:rPr>
          <w:rFonts w:ascii="Times New Roman" w:hAnsi="Times New Roman" w:cs="Times New Roman"/>
          <w:spacing w:val="15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tie-up,</w:t>
      </w:r>
      <w:r w:rsidRPr="003161F6">
        <w:rPr>
          <w:rFonts w:ascii="Times New Roman" w:hAnsi="Times New Roman" w:cs="Times New Roman"/>
          <w:spacing w:val="18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adoption</w:t>
      </w:r>
      <w:r w:rsidRPr="003161F6">
        <w:rPr>
          <w:rFonts w:ascii="Times New Roman" w:hAnsi="Times New Roman" w:cs="Times New Roman"/>
          <w:spacing w:val="17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of</w:t>
      </w:r>
      <w:r w:rsidRPr="003161F6">
        <w:rPr>
          <w:rFonts w:ascii="Times New Roman" w:hAnsi="Times New Roman" w:cs="Times New Roman"/>
          <w:spacing w:val="17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new</w:t>
      </w:r>
      <w:r w:rsidRPr="003161F6">
        <w:rPr>
          <w:rFonts w:ascii="Times New Roman" w:hAnsi="Times New Roman" w:cs="Times New Roman"/>
          <w:spacing w:val="16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lines</w:t>
      </w:r>
      <w:r w:rsidRPr="003161F6">
        <w:rPr>
          <w:rFonts w:ascii="Times New Roman" w:hAnsi="Times New Roman" w:cs="Times New Roman"/>
          <w:spacing w:val="16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of</w:t>
      </w:r>
      <w:r w:rsidRPr="003161F6">
        <w:rPr>
          <w:rFonts w:ascii="Times New Roman" w:hAnsi="Times New Roman" w:cs="Times New Roman"/>
          <w:spacing w:val="16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business</w:t>
      </w:r>
      <w:r w:rsidRPr="003161F6">
        <w:rPr>
          <w:rFonts w:ascii="Times New Roman" w:hAnsi="Times New Roman" w:cs="Times New Roman"/>
          <w:spacing w:val="-5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or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closure of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operations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of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any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unit/division (entirety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or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piecemeal).</w:t>
      </w:r>
    </w:p>
    <w:p w:rsidR="00672915" w:rsidRPr="003161F6" w:rsidRDefault="00E574D6">
      <w:pPr>
        <w:pStyle w:val="ListParagraph"/>
        <w:numPr>
          <w:ilvl w:val="0"/>
          <w:numId w:val="1"/>
        </w:numPr>
        <w:tabs>
          <w:tab w:val="left" w:pos="540"/>
        </w:tabs>
        <w:spacing w:before="0" w:line="280" w:lineRule="exact"/>
        <w:jc w:val="both"/>
        <w:rPr>
          <w:rFonts w:ascii="Times New Roman" w:hAnsi="Times New Roman" w:cs="Times New Roman"/>
          <w:sz w:val="24"/>
        </w:rPr>
      </w:pPr>
      <w:r w:rsidRPr="003161F6">
        <w:rPr>
          <w:rFonts w:ascii="Times New Roman" w:hAnsi="Times New Roman" w:cs="Times New Roman"/>
          <w:sz w:val="24"/>
        </w:rPr>
        <w:t>Capacity</w:t>
      </w:r>
      <w:r w:rsidRPr="003161F6">
        <w:rPr>
          <w:rFonts w:ascii="Times New Roman" w:hAnsi="Times New Roman" w:cs="Times New Roman"/>
          <w:spacing w:val="-5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addition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or</w:t>
      </w:r>
      <w:r w:rsidRPr="003161F6">
        <w:rPr>
          <w:rFonts w:ascii="Times New Roman" w:hAnsi="Times New Roman" w:cs="Times New Roman"/>
          <w:spacing w:val="-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product</w:t>
      </w:r>
      <w:r w:rsidRPr="003161F6">
        <w:rPr>
          <w:rFonts w:ascii="Times New Roman" w:hAnsi="Times New Roman" w:cs="Times New Roman"/>
          <w:spacing w:val="-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launch.</w:t>
      </w:r>
    </w:p>
    <w:p w:rsidR="00672915" w:rsidRPr="003161F6" w:rsidRDefault="00E574D6">
      <w:pPr>
        <w:pStyle w:val="ListParagraph"/>
        <w:numPr>
          <w:ilvl w:val="0"/>
          <w:numId w:val="1"/>
        </w:numPr>
        <w:tabs>
          <w:tab w:val="left" w:pos="540"/>
        </w:tabs>
        <w:spacing w:before="42" w:line="276" w:lineRule="auto"/>
        <w:ind w:right="120"/>
        <w:jc w:val="both"/>
        <w:rPr>
          <w:rFonts w:ascii="Times New Roman" w:hAnsi="Times New Roman" w:cs="Times New Roman"/>
          <w:sz w:val="24"/>
        </w:rPr>
      </w:pPr>
      <w:r w:rsidRPr="003161F6">
        <w:rPr>
          <w:rFonts w:ascii="Times New Roman" w:hAnsi="Times New Roman" w:cs="Times New Roman"/>
          <w:sz w:val="24"/>
        </w:rPr>
        <w:t>Awarding,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bagging/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receiving,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amendment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or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termination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of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awarded/bagged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orders/contracts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not in the normal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course of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business.</w:t>
      </w:r>
    </w:p>
    <w:p w:rsidR="00672915" w:rsidRPr="003161F6" w:rsidRDefault="00E574D6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right="117"/>
        <w:jc w:val="both"/>
        <w:rPr>
          <w:rFonts w:ascii="Times New Roman" w:hAnsi="Times New Roman" w:cs="Times New Roman"/>
          <w:sz w:val="24"/>
        </w:rPr>
      </w:pPr>
      <w:r w:rsidRPr="003161F6">
        <w:rPr>
          <w:rFonts w:ascii="Times New Roman" w:hAnsi="Times New Roman" w:cs="Times New Roman"/>
          <w:sz w:val="24"/>
        </w:rPr>
        <w:t>Agreements (viz. loan agreement(s) (as a borrower) o</w:t>
      </w:r>
      <w:r w:rsidRPr="003161F6">
        <w:rPr>
          <w:rFonts w:ascii="Times New Roman" w:hAnsi="Times New Roman" w:cs="Times New Roman"/>
          <w:sz w:val="24"/>
        </w:rPr>
        <w:t>r any other agreement(s) which are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binding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and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not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in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normal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course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of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business)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and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revision(s)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or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amendment(s)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or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termination(s)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thereof.</w:t>
      </w:r>
    </w:p>
    <w:p w:rsidR="00672915" w:rsidRPr="003161F6" w:rsidRDefault="00E574D6">
      <w:pPr>
        <w:pStyle w:val="ListParagraph"/>
        <w:numPr>
          <w:ilvl w:val="0"/>
          <w:numId w:val="1"/>
        </w:numPr>
        <w:tabs>
          <w:tab w:val="left" w:pos="540"/>
        </w:tabs>
        <w:spacing w:before="0" w:line="276" w:lineRule="auto"/>
        <w:ind w:right="116"/>
        <w:jc w:val="both"/>
        <w:rPr>
          <w:rFonts w:ascii="Times New Roman" w:hAnsi="Times New Roman" w:cs="Times New Roman"/>
          <w:sz w:val="24"/>
        </w:rPr>
      </w:pPr>
      <w:r w:rsidRPr="003161F6">
        <w:rPr>
          <w:rFonts w:ascii="Times New Roman" w:hAnsi="Times New Roman" w:cs="Times New Roman"/>
          <w:sz w:val="24"/>
        </w:rPr>
        <w:t>Disruption of operations of any one or more units or division of the listed entity due to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natural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calamity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(earthquake,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flood,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fire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etc.),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force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majeure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or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events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such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as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strikes,</w:t>
      </w:r>
      <w:r w:rsidRPr="003161F6">
        <w:rPr>
          <w:rFonts w:ascii="Times New Roman" w:hAnsi="Times New Roman" w:cs="Times New Roman"/>
          <w:spacing w:val="-50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lockouts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etc.</w:t>
      </w:r>
    </w:p>
    <w:p w:rsidR="00672915" w:rsidRPr="003161F6" w:rsidRDefault="00E574D6">
      <w:pPr>
        <w:pStyle w:val="ListParagraph"/>
        <w:numPr>
          <w:ilvl w:val="0"/>
          <w:numId w:val="1"/>
        </w:numPr>
        <w:tabs>
          <w:tab w:val="left" w:pos="540"/>
        </w:tabs>
        <w:spacing w:before="0"/>
        <w:jc w:val="both"/>
        <w:rPr>
          <w:rFonts w:ascii="Times New Roman" w:hAnsi="Times New Roman" w:cs="Times New Roman"/>
          <w:sz w:val="24"/>
        </w:rPr>
      </w:pPr>
      <w:r w:rsidRPr="003161F6">
        <w:rPr>
          <w:rFonts w:ascii="Times New Roman" w:hAnsi="Times New Roman" w:cs="Times New Roman"/>
          <w:sz w:val="24"/>
        </w:rPr>
        <w:t>Effect(s)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arising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out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of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change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in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the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regulatory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framework</w:t>
      </w:r>
      <w:r w:rsidRPr="003161F6">
        <w:rPr>
          <w:rFonts w:ascii="Times New Roman" w:hAnsi="Times New Roman" w:cs="Times New Roman"/>
          <w:spacing w:val="-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applicable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to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the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listed</w:t>
      </w:r>
      <w:r w:rsidRPr="003161F6">
        <w:rPr>
          <w:rFonts w:ascii="Times New Roman" w:hAnsi="Times New Roman" w:cs="Times New Roman"/>
          <w:spacing w:val="-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entity</w:t>
      </w:r>
    </w:p>
    <w:p w:rsidR="00672915" w:rsidRPr="003161F6" w:rsidRDefault="00E574D6">
      <w:pPr>
        <w:pStyle w:val="ListParagraph"/>
        <w:numPr>
          <w:ilvl w:val="0"/>
          <w:numId w:val="1"/>
        </w:numPr>
        <w:tabs>
          <w:tab w:val="left" w:pos="540"/>
        </w:tabs>
        <w:spacing w:before="41"/>
        <w:jc w:val="both"/>
        <w:rPr>
          <w:rFonts w:ascii="Times New Roman" w:hAnsi="Times New Roman" w:cs="Times New Roman"/>
          <w:sz w:val="24"/>
        </w:rPr>
      </w:pPr>
      <w:r w:rsidRPr="003161F6">
        <w:rPr>
          <w:rFonts w:ascii="Times New Roman" w:hAnsi="Times New Roman" w:cs="Times New Roman"/>
          <w:sz w:val="24"/>
        </w:rPr>
        <w:t>Litigation(s)</w:t>
      </w:r>
      <w:r w:rsidRPr="003161F6">
        <w:rPr>
          <w:rFonts w:ascii="Times New Roman" w:hAnsi="Times New Roman" w:cs="Times New Roman"/>
          <w:spacing w:val="-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/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dispute(s)</w:t>
      </w:r>
      <w:r w:rsidRPr="003161F6">
        <w:rPr>
          <w:rFonts w:ascii="Times New Roman" w:hAnsi="Times New Roman" w:cs="Times New Roman"/>
          <w:spacing w:val="-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/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regulatory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action(s)</w:t>
      </w:r>
      <w:r w:rsidRPr="003161F6">
        <w:rPr>
          <w:rFonts w:ascii="Times New Roman" w:hAnsi="Times New Roman" w:cs="Times New Roman"/>
          <w:spacing w:val="-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with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impact.</w:t>
      </w:r>
    </w:p>
    <w:p w:rsidR="00672915" w:rsidRPr="003161F6" w:rsidRDefault="00E574D6">
      <w:pPr>
        <w:pStyle w:val="ListParagraph"/>
        <w:numPr>
          <w:ilvl w:val="0"/>
          <w:numId w:val="1"/>
        </w:numPr>
        <w:tabs>
          <w:tab w:val="left" w:pos="540"/>
        </w:tabs>
        <w:spacing w:before="42" w:line="276" w:lineRule="auto"/>
        <w:ind w:right="115"/>
        <w:rPr>
          <w:rFonts w:ascii="Times New Roman" w:hAnsi="Times New Roman" w:cs="Times New Roman"/>
          <w:sz w:val="24"/>
        </w:rPr>
      </w:pPr>
      <w:r w:rsidRPr="003161F6">
        <w:rPr>
          <w:rFonts w:ascii="Times New Roman" w:hAnsi="Times New Roman" w:cs="Times New Roman"/>
          <w:sz w:val="24"/>
        </w:rPr>
        <w:t>Fraud/defaults</w:t>
      </w:r>
      <w:r w:rsidRPr="003161F6">
        <w:rPr>
          <w:rFonts w:ascii="Times New Roman" w:hAnsi="Times New Roman" w:cs="Times New Roman"/>
          <w:spacing w:val="3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etc.</w:t>
      </w:r>
      <w:r w:rsidRPr="003161F6">
        <w:rPr>
          <w:rFonts w:ascii="Times New Roman" w:hAnsi="Times New Roman" w:cs="Times New Roman"/>
          <w:spacing w:val="36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by</w:t>
      </w:r>
      <w:r w:rsidRPr="003161F6">
        <w:rPr>
          <w:rFonts w:ascii="Times New Roman" w:hAnsi="Times New Roman" w:cs="Times New Roman"/>
          <w:spacing w:val="3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directors</w:t>
      </w:r>
      <w:r w:rsidRPr="003161F6">
        <w:rPr>
          <w:rFonts w:ascii="Times New Roman" w:hAnsi="Times New Roman" w:cs="Times New Roman"/>
          <w:spacing w:val="35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(other</w:t>
      </w:r>
      <w:r w:rsidRPr="003161F6">
        <w:rPr>
          <w:rFonts w:ascii="Times New Roman" w:hAnsi="Times New Roman" w:cs="Times New Roman"/>
          <w:spacing w:val="3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than</w:t>
      </w:r>
      <w:r w:rsidRPr="003161F6">
        <w:rPr>
          <w:rFonts w:ascii="Times New Roman" w:hAnsi="Times New Roman" w:cs="Times New Roman"/>
          <w:spacing w:val="35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key</w:t>
      </w:r>
      <w:r w:rsidRPr="003161F6">
        <w:rPr>
          <w:rFonts w:ascii="Times New Roman" w:hAnsi="Times New Roman" w:cs="Times New Roman"/>
          <w:spacing w:val="3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managerial</w:t>
      </w:r>
      <w:r w:rsidRPr="003161F6">
        <w:rPr>
          <w:rFonts w:ascii="Times New Roman" w:hAnsi="Times New Roman" w:cs="Times New Roman"/>
          <w:spacing w:val="35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personnel)</w:t>
      </w:r>
      <w:r w:rsidRPr="003161F6">
        <w:rPr>
          <w:rFonts w:ascii="Times New Roman" w:hAnsi="Times New Roman" w:cs="Times New Roman"/>
          <w:spacing w:val="3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or</w:t>
      </w:r>
      <w:r w:rsidRPr="003161F6">
        <w:rPr>
          <w:rFonts w:ascii="Times New Roman" w:hAnsi="Times New Roman" w:cs="Times New Roman"/>
          <w:spacing w:val="3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employees</w:t>
      </w:r>
      <w:r w:rsidRPr="003161F6">
        <w:rPr>
          <w:rFonts w:ascii="Times New Roman" w:hAnsi="Times New Roman" w:cs="Times New Roman"/>
          <w:spacing w:val="3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of</w:t>
      </w:r>
      <w:r w:rsidRPr="003161F6">
        <w:rPr>
          <w:rFonts w:ascii="Times New Roman" w:hAnsi="Times New Roman" w:cs="Times New Roman"/>
          <w:spacing w:val="-49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listed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entity.</w:t>
      </w:r>
    </w:p>
    <w:p w:rsidR="00672915" w:rsidRPr="003161F6" w:rsidRDefault="00E574D6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Times New Roman" w:hAnsi="Times New Roman" w:cs="Times New Roman"/>
          <w:sz w:val="24"/>
        </w:rPr>
      </w:pPr>
      <w:r w:rsidRPr="003161F6">
        <w:rPr>
          <w:rFonts w:ascii="Times New Roman" w:hAnsi="Times New Roman" w:cs="Times New Roman"/>
          <w:sz w:val="24"/>
        </w:rPr>
        <w:t>Options</w:t>
      </w:r>
      <w:r w:rsidRPr="003161F6">
        <w:rPr>
          <w:rFonts w:ascii="Times New Roman" w:hAnsi="Times New Roman" w:cs="Times New Roman"/>
          <w:spacing w:val="-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to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purchase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securities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including</w:t>
      </w:r>
      <w:r w:rsidRPr="003161F6">
        <w:rPr>
          <w:rFonts w:ascii="Times New Roman" w:hAnsi="Times New Roman" w:cs="Times New Roman"/>
          <w:spacing w:val="-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any</w:t>
      </w:r>
      <w:r w:rsidRPr="003161F6">
        <w:rPr>
          <w:rFonts w:ascii="Times New Roman" w:hAnsi="Times New Roman" w:cs="Times New Roman"/>
          <w:spacing w:val="-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ESOP/ESPS</w:t>
      </w:r>
      <w:r w:rsidRPr="003161F6">
        <w:rPr>
          <w:rFonts w:ascii="Times New Roman" w:hAnsi="Times New Roman" w:cs="Times New Roman"/>
          <w:spacing w:val="-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Scheme.</w:t>
      </w:r>
    </w:p>
    <w:p w:rsidR="00672915" w:rsidRPr="003161F6" w:rsidRDefault="00E574D6">
      <w:pPr>
        <w:pStyle w:val="ListParagraph"/>
        <w:numPr>
          <w:ilvl w:val="0"/>
          <w:numId w:val="1"/>
        </w:numPr>
        <w:tabs>
          <w:tab w:val="left" w:pos="540"/>
        </w:tabs>
        <w:spacing w:before="43"/>
        <w:rPr>
          <w:rFonts w:ascii="Times New Roman" w:hAnsi="Times New Roman" w:cs="Times New Roman"/>
          <w:sz w:val="24"/>
        </w:rPr>
      </w:pPr>
      <w:r w:rsidRPr="003161F6">
        <w:rPr>
          <w:rFonts w:ascii="Times New Roman" w:hAnsi="Times New Roman" w:cs="Times New Roman"/>
          <w:sz w:val="24"/>
        </w:rPr>
        <w:t>Giving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of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guarantees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or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indemnity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or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becoming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surety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for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any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third</w:t>
      </w:r>
      <w:r w:rsidRPr="003161F6">
        <w:rPr>
          <w:rFonts w:ascii="Times New Roman" w:hAnsi="Times New Roman" w:cs="Times New Roman"/>
          <w:spacing w:val="-4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party.</w:t>
      </w:r>
    </w:p>
    <w:p w:rsidR="00672915" w:rsidRPr="003161F6" w:rsidRDefault="00E574D6">
      <w:pPr>
        <w:pStyle w:val="ListParagraph"/>
        <w:numPr>
          <w:ilvl w:val="0"/>
          <w:numId w:val="1"/>
        </w:numPr>
        <w:tabs>
          <w:tab w:val="left" w:pos="540"/>
        </w:tabs>
        <w:spacing w:before="42" w:line="273" w:lineRule="auto"/>
        <w:ind w:right="119"/>
        <w:jc w:val="both"/>
        <w:rPr>
          <w:rFonts w:ascii="Times New Roman" w:hAnsi="Times New Roman" w:cs="Times New Roman"/>
          <w:sz w:val="24"/>
        </w:rPr>
      </w:pPr>
      <w:r w:rsidRPr="003161F6">
        <w:rPr>
          <w:rFonts w:ascii="Times New Roman" w:hAnsi="Times New Roman" w:cs="Times New Roman"/>
          <w:sz w:val="24"/>
        </w:rPr>
        <w:t>Granting, withdrawal, surrender, cancellation or suspension of key licenses or regulatory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approvals.</w:t>
      </w:r>
    </w:p>
    <w:p w:rsidR="00672915" w:rsidRPr="003161F6" w:rsidRDefault="00E574D6">
      <w:pPr>
        <w:pStyle w:val="ListParagraph"/>
        <w:numPr>
          <w:ilvl w:val="0"/>
          <w:numId w:val="1"/>
        </w:numPr>
        <w:tabs>
          <w:tab w:val="left" w:pos="540"/>
        </w:tabs>
        <w:spacing w:before="5" w:line="276" w:lineRule="auto"/>
        <w:ind w:right="114"/>
        <w:jc w:val="both"/>
        <w:rPr>
          <w:rFonts w:ascii="Times New Roman" w:hAnsi="Times New Roman" w:cs="Times New Roman"/>
          <w:sz w:val="24"/>
        </w:rPr>
      </w:pPr>
      <w:r w:rsidRPr="003161F6">
        <w:rPr>
          <w:rFonts w:ascii="Times New Roman" w:hAnsi="Times New Roman" w:cs="Times New Roman"/>
          <w:sz w:val="24"/>
        </w:rPr>
        <w:t>In addition to the aforesaid, any other information/event viz. major development that is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likely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to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affect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business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determined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by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the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Company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or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any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other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i</w:t>
      </w:r>
      <w:r w:rsidRPr="003161F6">
        <w:rPr>
          <w:rFonts w:ascii="Times New Roman" w:hAnsi="Times New Roman" w:cs="Times New Roman"/>
          <w:sz w:val="24"/>
        </w:rPr>
        <w:t>nformation/event</w:t>
      </w:r>
      <w:r w:rsidRPr="003161F6">
        <w:rPr>
          <w:rFonts w:ascii="Times New Roman" w:hAnsi="Times New Roman" w:cs="Times New Roman"/>
          <w:spacing w:val="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specified by the Securities and Exchange Board of India from time to time shall be disclosed</w:t>
      </w:r>
      <w:r w:rsidRPr="003161F6">
        <w:rPr>
          <w:rFonts w:ascii="Times New Roman" w:hAnsi="Times New Roman" w:cs="Times New Roman"/>
          <w:spacing w:val="-50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to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within the prescribed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period</w:t>
      </w:r>
      <w:r w:rsidRPr="003161F6">
        <w:rPr>
          <w:rFonts w:ascii="Times New Roman" w:hAnsi="Times New Roman" w:cs="Times New Roman"/>
          <w:spacing w:val="-2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to</w:t>
      </w:r>
      <w:r w:rsidRPr="003161F6">
        <w:rPr>
          <w:rFonts w:ascii="Times New Roman" w:hAnsi="Times New Roman" w:cs="Times New Roman"/>
          <w:spacing w:val="-1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Stock</w:t>
      </w:r>
      <w:r w:rsidRPr="003161F6">
        <w:rPr>
          <w:rFonts w:ascii="Times New Roman" w:hAnsi="Times New Roman" w:cs="Times New Roman"/>
          <w:spacing w:val="-3"/>
          <w:sz w:val="24"/>
        </w:rPr>
        <w:t xml:space="preserve"> </w:t>
      </w:r>
      <w:r w:rsidRPr="003161F6">
        <w:rPr>
          <w:rFonts w:ascii="Times New Roman" w:hAnsi="Times New Roman" w:cs="Times New Roman"/>
          <w:sz w:val="24"/>
        </w:rPr>
        <w:t>Exchanges.</w:t>
      </w:r>
    </w:p>
    <w:sectPr w:rsidR="00672915" w:rsidRPr="003161F6">
      <w:pgSz w:w="12240" w:h="15840"/>
      <w:pgMar w:top="1640" w:right="600" w:bottom="1560" w:left="1620" w:header="91" w:footer="1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4D6" w:rsidRDefault="00E574D6">
      <w:r>
        <w:separator/>
      </w:r>
    </w:p>
  </w:endnote>
  <w:endnote w:type="continuationSeparator" w:id="0">
    <w:p w:rsidR="00E574D6" w:rsidRDefault="00E5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4D6" w:rsidRDefault="00E574D6">
      <w:r>
        <w:separator/>
      </w:r>
    </w:p>
  </w:footnote>
  <w:footnote w:type="continuationSeparator" w:id="0">
    <w:p w:rsidR="00E574D6" w:rsidRDefault="00E57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F6" w:rsidRDefault="003161F6" w:rsidP="003161F6">
    <w:pPr>
      <w:pStyle w:val="Header"/>
      <w:jc w:val="right"/>
    </w:pPr>
    <w:r w:rsidRPr="00623DF0">
      <w:rPr>
        <w:szCs w:val="24"/>
      </w:rPr>
      <w:object w:dxaOrig="5325" w:dyaOrig="27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3pt;height:67.5pt" o:ole="">
          <v:imagedata r:id="rId1" o:title=""/>
        </v:shape>
        <o:OLEObject Type="Embed" ProgID="AcroExch.Document.DC" ShapeID="_x0000_i1025" DrawAspect="Content" ObjectID="_1737896040" r:id="rId2"/>
      </w:object>
    </w:r>
  </w:p>
  <w:p w:rsidR="00672915" w:rsidRDefault="0067291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967F2"/>
    <w:multiLevelType w:val="hybridMultilevel"/>
    <w:tmpl w:val="F384A548"/>
    <w:lvl w:ilvl="0" w:tplc="5C4EB206">
      <w:start w:val="1"/>
      <w:numFmt w:val="decimal"/>
      <w:lvlText w:val="%1."/>
      <w:lvlJc w:val="left"/>
      <w:pPr>
        <w:ind w:left="359" w:hanging="250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096484E4">
      <w:start w:val="1"/>
      <w:numFmt w:val="upperLetter"/>
      <w:lvlText w:val="%2."/>
      <w:lvlJc w:val="left"/>
      <w:pPr>
        <w:ind w:left="444" w:hanging="264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 w:tplc="8F40FCA4">
      <w:numFmt w:val="bullet"/>
      <w:lvlText w:val="•"/>
      <w:lvlJc w:val="left"/>
      <w:pPr>
        <w:ind w:left="1504" w:hanging="264"/>
      </w:pPr>
      <w:rPr>
        <w:rFonts w:hint="default"/>
        <w:lang w:val="en-US" w:eastAsia="en-US" w:bidi="ar-SA"/>
      </w:rPr>
    </w:lvl>
    <w:lvl w:ilvl="3" w:tplc="B1DA872C">
      <w:numFmt w:val="bullet"/>
      <w:lvlText w:val="•"/>
      <w:lvlJc w:val="left"/>
      <w:pPr>
        <w:ind w:left="2568" w:hanging="264"/>
      </w:pPr>
      <w:rPr>
        <w:rFonts w:hint="default"/>
        <w:lang w:val="en-US" w:eastAsia="en-US" w:bidi="ar-SA"/>
      </w:rPr>
    </w:lvl>
    <w:lvl w:ilvl="4" w:tplc="04E64486">
      <w:numFmt w:val="bullet"/>
      <w:lvlText w:val="•"/>
      <w:lvlJc w:val="left"/>
      <w:pPr>
        <w:ind w:left="3633" w:hanging="264"/>
      </w:pPr>
      <w:rPr>
        <w:rFonts w:hint="default"/>
        <w:lang w:val="en-US" w:eastAsia="en-US" w:bidi="ar-SA"/>
      </w:rPr>
    </w:lvl>
    <w:lvl w:ilvl="5" w:tplc="3DD203B4">
      <w:numFmt w:val="bullet"/>
      <w:lvlText w:val="•"/>
      <w:lvlJc w:val="left"/>
      <w:pPr>
        <w:ind w:left="4697" w:hanging="264"/>
      </w:pPr>
      <w:rPr>
        <w:rFonts w:hint="default"/>
        <w:lang w:val="en-US" w:eastAsia="en-US" w:bidi="ar-SA"/>
      </w:rPr>
    </w:lvl>
    <w:lvl w:ilvl="6" w:tplc="81EA8844">
      <w:numFmt w:val="bullet"/>
      <w:lvlText w:val="•"/>
      <w:lvlJc w:val="left"/>
      <w:pPr>
        <w:ind w:left="5762" w:hanging="264"/>
      </w:pPr>
      <w:rPr>
        <w:rFonts w:hint="default"/>
        <w:lang w:val="en-US" w:eastAsia="en-US" w:bidi="ar-SA"/>
      </w:rPr>
    </w:lvl>
    <w:lvl w:ilvl="7" w:tplc="3D3A3CF4">
      <w:numFmt w:val="bullet"/>
      <w:lvlText w:val="•"/>
      <w:lvlJc w:val="left"/>
      <w:pPr>
        <w:ind w:left="6826" w:hanging="264"/>
      </w:pPr>
      <w:rPr>
        <w:rFonts w:hint="default"/>
        <w:lang w:val="en-US" w:eastAsia="en-US" w:bidi="ar-SA"/>
      </w:rPr>
    </w:lvl>
    <w:lvl w:ilvl="8" w:tplc="CD3E6462">
      <w:numFmt w:val="bullet"/>
      <w:lvlText w:val="•"/>
      <w:lvlJc w:val="left"/>
      <w:pPr>
        <w:ind w:left="7891" w:hanging="264"/>
      </w:pPr>
      <w:rPr>
        <w:rFonts w:hint="default"/>
        <w:lang w:val="en-US" w:eastAsia="en-US" w:bidi="ar-SA"/>
      </w:rPr>
    </w:lvl>
  </w:abstractNum>
  <w:abstractNum w:abstractNumId="1">
    <w:nsid w:val="14215F11"/>
    <w:multiLevelType w:val="hybridMultilevel"/>
    <w:tmpl w:val="D1A8CC92"/>
    <w:lvl w:ilvl="0" w:tplc="80D26E98">
      <w:start w:val="1"/>
      <w:numFmt w:val="lowerLetter"/>
      <w:lvlText w:val="%1)"/>
      <w:lvlJc w:val="left"/>
      <w:pPr>
        <w:ind w:left="180" w:hanging="288"/>
        <w:jc w:val="left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1" w:tplc="5AAA831E">
      <w:numFmt w:val="bullet"/>
      <w:lvlText w:val="•"/>
      <w:lvlJc w:val="left"/>
      <w:pPr>
        <w:ind w:left="1164" w:hanging="288"/>
      </w:pPr>
      <w:rPr>
        <w:rFonts w:hint="default"/>
        <w:lang w:val="en-US" w:eastAsia="en-US" w:bidi="ar-SA"/>
      </w:rPr>
    </w:lvl>
    <w:lvl w:ilvl="2" w:tplc="90F0AD3A">
      <w:numFmt w:val="bullet"/>
      <w:lvlText w:val="•"/>
      <w:lvlJc w:val="left"/>
      <w:pPr>
        <w:ind w:left="2148" w:hanging="288"/>
      </w:pPr>
      <w:rPr>
        <w:rFonts w:hint="default"/>
        <w:lang w:val="en-US" w:eastAsia="en-US" w:bidi="ar-SA"/>
      </w:rPr>
    </w:lvl>
    <w:lvl w:ilvl="3" w:tplc="3B0CBF6E">
      <w:numFmt w:val="bullet"/>
      <w:lvlText w:val="•"/>
      <w:lvlJc w:val="left"/>
      <w:pPr>
        <w:ind w:left="3132" w:hanging="288"/>
      </w:pPr>
      <w:rPr>
        <w:rFonts w:hint="default"/>
        <w:lang w:val="en-US" w:eastAsia="en-US" w:bidi="ar-SA"/>
      </w:rPr>
    </w:lvl>
    <w:lvl w:ilvl="4" w:tplc="80CEFEDC">
      <w:numFmt w:val="bullet"/>
      <w:lvlText w:val="•"/>
      <w:lvlJc w:val="left"/>
      <w:pPr>
        <w:ind w:left="4116" w:hanging="288"/>
      </w:pPr>
      <w:rPr>
        <w:rFonts w:hint="default"/>
        <w:lang w:val="en-US" w:eastAsia="en-US" w:bidi="ar-SA"/>
      </w:rPr>
    </w:lvl>
    <w:lvl w:ilvl="5" w:tplc="FC7600BE">
      <w:numFmt w:val="bullet"/>
      <w:lvlText w:val="•"/>
      <w:lvlJc w:val="left"/>
      <w:pPr>
        <w:ind w:left="5100" w:hanging="288"/>
      </w:pPr>
      <w:rPr>
        <w:rFonts w:hint="default"/>
        <w:lang w:val="en-US" w:eastAsia="en-US" w:bidi="ar-SA"/>
      </w:rPr>
    </w:lvl>
    <w:lvl w:ilvl="6" w:tplc="B68A4B76">
      <w:numFmt w:val="bullet"/>
      <w:lvlText w:val="•"/>
      <w:lvlJc w:val="left"/>
      <w:pPr>
        <w:ind w:left="6084" w:hanging="288"/>
      </w:pPr>
      <w:rPr>
        <w:rFonts w:hint="default"/>
        <w:lang w:val="en-US" w:eastAsia="en-US" w:bidi="ar-SA"/>
      </w:rPr>
    </w:lvl>
    <w:lvl w:ilvl="7" w:tplc="4A040C64">
      <w:numFmt w:val="bullet"/>
      <w:lvlText w:val="•"/>
      <w:lvlJc w:val="left"/>
      <w:pPr>
        <w:ind w:left="7068" w:hanging="288"/>
      </w:pPr>
      <w:rPr>
        <w:rFonts w:hint="default"/>
        <w:lang w:val="en-US" w:eastAsia="en-US" w:bidi="ar-SA"/>
      </w:rPr>
    </w:lvl>
    <w:lvl w:ilvl="8" w:tplc="9F7A8AD2">
      <w:numFmt w:val="bullet"/>
      <w:lvlText w:val="•"/>
      <w:lvlJc w:val="left"/>
      <w:pPr>
        <w:ind w:left="8052" w:hanging="288"/>
      </w:pPr>
      <w:rPr>
        <w:rFonts w:hint="default"/>
        <w:lang w:val="en-US" w:eastAsia="en-US" w:bidi="ar-SA"/>
      </w:rPr>
    </w:lvl>
  </w:abstractNum>
  <w:abstractNum w:abstractNumId="2">
    <w:nsid w:val="42E9285E"/>
    <w:multiLevelType w:val="hybridMultilevel"/>
    <w:tmpl w:val="D1AC38B4"/>
    <w:lvl w:ilvl="0" w:tplc="D996D144">
      <w:start w:val="1"/>
      <w:numFmt w:val="decimal"/>
      <w:lvlText w:val="%1."/>
      <w:lvlJc w:val="left"/>
      <w:pPr>
        <w:ind w:left="540" w:hanging="36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1" w:tplc="D2848CE4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2" w:tplc="94DC6640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ar-SA"/>
      </w:rPr>
    </w:lvl>
    <w:lvl w:ilvl="3" w:tplc="0ED42046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ar-SA"/>
      </w:rPr>
    </w:lvl>
    <w:lvl w:ilvl="4" w:tplc="6202681A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5" w:tplc="289A1C6C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D3DAE96C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5B2E577E">
      <w:numFmt w:val="bullet"/>
      <w:lvlText w:val="•"/>
      <w:lvlJc w:val="left"/>
      <w:pPr>
        <w:ind w:left="7176" w:hanging="360"/>
      </w:pPr>
      <w:rPr>
        <w:rFonts w:hint="default"/>
        <w:lang w:val="en-US" w:eastAsia="en-US" w:bidi="ar-SA"/>
      </w:rPr>
    </w:lvl>
    <w:lvl w:ilvl="8" w:tplc="D828F01A">
      <w:numFmt w:val="bullet"/>
      <w:lvlText w:val="•"/>
      <w:lvlJc w:val="left"/>
      <w:pPr>
        <w:ind w:left="8124" w:hanging="360"/>
      </w:pPr>
      <w:rPr>
        <w:rFonts w:hint="default"/>
        <w:lang w:val="en-US" w:eastAsia="en-US" w:bidi="ar-SA"/>
      </w:rPr>
    </w:lvl>
  </w:abstractNum>
  <w:abstractNum w:abstractNumId="3">
    <w:nsid w:val="56804023"/>
    <w:multiLevelType w:val="hybridMultilevel"/>
    <w:tmpl w:val="938C0608"/>
    <w:lvl w:ilvl="0" w:tplc="9940D684">
      <w:start w:val="1"/>
      <w:numFmt w:val="decimal"/>
      <w:lvlText w:val="%1."/>
      <w:lvlJc w:val="left"/>
      <w:pPr>
        <w:ind w:left="540" w:hanging="36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1" w:tplc="43604328">
      <w:start w:val="1"/>
      <w:numFmt w:val="lowerLetter"/>
      <w:lvlText w:val="%2)"/>
      <w:lvlJc w:val="left"/>
      <w:pPr>
        <w:ind w:left="900" w:hanging="360"/>
        <w:jc w:val="left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2" w:tplc="A0E2A468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ar-SA"/>
      </w:rPr>
    </w:lvl>
    <w:lvl w:ilvl="3" w:tplc="AD18EB6A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4" w:tplc="E744B4BA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5" w:tplc="F37EC422"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ar-SA"/>
      </w:rPr>
    </w:lvl>
    <w:lvl w:ilvl="6" w:tplc="ED14D1E4">
      <w:numFmt w:val="bullet"/>
      <w:lvlText w:val="•"/>
      <w:lvlJc w:val="left"/>
      <w:pPr>
        <w:ind w:left="5966" w:hanging="360"/>
      </w:pPr>
      <w:rPr>
        <w:rFonts w:hint="default"/>
        <w:lang w:val="en-US" w:eastAsia="en-US" w:bidi="ar-SA"/>
      </w:rPr>
    </w:lvl>
    <w:lvl w:ilvl="7" w:tplc="AF5CD8C0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F212666E">
      <w:numFmt w:val="bullet"/>
      <w:lvlText w:val="•"/>
      <w:lvlJc w:val="left"/>
      <w:pPr>
        <w:ind w:left="7993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72915"/>
    <w:rsid w:val="003161F6"/>
    <w:rsid w:val="00672915"/>
    <w:rsid w:val="00E5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166A4D-8457-4845-8C48-07C7F2BA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"/>
      <w:ind w:left="429" w:hanging="25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53"/>
      <w:ind w:left="218" w:right="516" w:hanging="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"/>
      <w:ind w:left="5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6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1F6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316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1F6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E9D0F-3704-425D-BF4B-0E0AA91B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1400</Words>
  <Characters>7983</Characters>
  <Application>Microsoft Office Word</Application>
  <DocSecurity>0</DocSecurity>
  <Lines>66</Lines>
  <Paragraphs>18</Paragraphs>
  <ScaleCrop>false</ScaleCrop>
  <Company/>
  <LinksUpToDate>false</LinksUpToDate>
  <CharactersWithSpaces>9365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win</cp:lastModifiedBy>
  <cp:revision>2</cp:revision>
  <dcterms:created xsi:type="dcterms:W3CDTF">2023-02-14T10:32:00Z</dcterms:created>
  <dcterms:modified xsi:type="dcterms:W3CDTF">2023-02-14T10:38:00Z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2018-05-19T00:00:00Z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2023-02-14T00:00:00Z</vt:filetime>
  </property>
</Properties>
</file>